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210E" w14:textId="6D115660" w:rsidR="00EC091B" w:rsidRPr="006A44D1" w:rsidRDefault="00F808C7" w:rsidP="00F94ED0">
      <w:pPr>
        <w:spacing w:line="240" w:lineRule="auto"/>
        <w:jc w:val="center"/>
        <w:rPr>
          <w:b/>
        </w:rPr>
      </w:pPr>
      <w:r>
        <w:rPr>
          <w:b/>
        </w:rPr>
        <w:t>E-RETRIBUSI PASAR</w:t>
      </w:r>
    </w:p>
    <w:p w14:paraId="5CF7D074" w14:textId="40BBFFC8" w:rsidR="00496C13" w:rsidRPr="007D2847" w:rsidRDefault="00F808C7" w:rsidP="007D2847">
      <w:pPr>
        <w:spacing w:line="240" w:lineRule="auto"/>
        <w:rPr>
          <w:rFonts w:eastAsia="Times New Roman" w:cs="Times New Roman"/>
          <w:lang w:val="en-ID"/>
        </w:rPr>
      </w:pPr>
      <w:r w:rsidRPr="00F808C7">
        <w:rPr>
          <w:rFonts w:eastAsia="Times New Roman" w:cs="Times New Roman"/>
          <w:lang w:val="en-ID"/>
        </w:rPr>
        <w:fldChar w:fldCharType="begin"/>
      </w:r>
      <w:r w:rsidRPr="00F808C7">
        <w:rPr>
          <w:rFonts w:eastAsia="Times New Roman" w:cs="Times New Roman"/>
          <w:lang w:val="en-ID"/>
        </w:rPr>
        <w:instrText xml:space="preserve"> INCLUDEPICTURE "/var/folders/k1/6dwytz3519vds82sqqj3wqwc0000gn/T/com.microsoft.Word/WebArchiveCopyPasteTempFiles/Z" \* MERGEFORMATINET </w:instrText>
      </w:r>
      <w:r w:rsidRPr="00F808C7">
        <w:rPr>
          <w:rFonts w:eastAsia="Times New Roman" w:cs="Times New Roman"/>
          <w:lang w:val="en-ID"/>
        </w:rPr>
        <w:fldChar w:fldCharType="separate"/>
      </w:r>
      <w:r w:rsidRPr="00F808C7">
        <w:rPr>
          <w:rFonts w:eastAsia="Times New Roman" w:cs="Times New Roman"/>
          <w:noProof/>
          <w:lang w:val="en-ID"/>
        </w:rPr>
        <w:drawing>
          <wp:inline distT="0" distB="0" distL="0" distR="0" wp14:anchorId="0B99878B" wp14:editId="501DA368">
            <wp:extent cx="6120384" cy="2023745"/>
            <wp:effectExtent l="0" t="0" r="1270" b="0"/>
            <wp:docPr id="1" name="Picture 1" descr="Image result for e-retribusi pas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aM4HCeUgzjhM:" descr="Image result for e-retribusi pasar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10" cy="20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8C7">
        <w:rPr>
          <w:rFonts w:eastAsia="Times New Roman" w:cs="Times New Roman"/>
          <w:lang w:val="en-ID"/>
        </w:rPr>
        <w:fldChar w:fldCharType="end"/>
      </w:r>
    </w:p>
    <w:p w14:paraId="2A04DF17" w14:textId="4C930F3A" w:rsidR="00F94ED0" w:rsidRPr="006A44D1" w:rsidRDefault="00F808C7" w:rsidP="00F94E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merdeka.com</w:t>
      </w:r>
    </w:p>
    <w:p w14:paraId="17EF2CE1" w14:textId="7E5D6C87" w:rsidR="00866898" w:rsidRPr="006A44D1" w:rsidRDefault="00866898" w:rsidP="00866898">
      <w:pPr>
        <w:jc w:val="both"/>
      </w:pPr>
    </w:p>
    <w:p w14:paraId="1517F2CA" w14:textId="77777777" w:rsidR="00D13429" w:rsidRPr="00E0663F" w:rsidRDefault="00D13429" w:rsidP="00D13429">
      <w:pPr>
        <w:ind w:firstLine="720"/>
        <w:jc w:val="both"/>
        <w:rPr>
          <w:rFonts w:cs="Times New Roman"/>
        </w:rPr>
      </w:pPr>
      <w:proofErr w:type="spellStart"/>
      <w:r w:rsidRPr="00D13429">
        <w:rPr>
          <w:lang w:val="en-ID"/>
        </w:rPr>
        <w:t>Dalam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mewujudkan</w:t>
      </w:r>
      <w:proofErr w:type="spellEnd"/>
      <w:r w:rsidRPr="00E0663F">
        <w:rPr>
          <w:rFonts w:cs="Times New Roman"/>
        </w:rPr>
        <w:t xml:space="preserve"> </w:t>
      </w:r>
      <w:r w:rsidRPr="00947AA8">
        <w:rPr>
          <w:rFonts w:cs="Times New Roman"/>
          <w:i/>
          <w:iCs/>
        </w:rPr>
        <w:t>cashless</w:t>
      </w:r>
      <w:r w:rsidRPr="00E0663F">
        <w:rPr>
          <w:rFonts w:cs="Times New Roman"/>
        </w:rPr>
        <w:t xml:space="preserve"> dan </w:t>
      </w:r>
      <w:proofErr w:type="spellStart"/>
      <w:r w:rsidRPr="00E0663F">
        <w:rPr>
          <w:rFonts w:cs="Times New Roman"/>
        </w:rPr>
        <w:t>menggencarkan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gerakan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nasional</w:t>
      </w:r>
      <w:proofErr w:type="spellEnd"/>
      <w:r w:rsidRPr="00E0663F">
        <w:rPr>
          <w:rFonts w:cs="Times New Roman"/>
        </w:rPr>
        <w:t xml:space="preserve"> non </w:t>
      </w:r>
      <w:proofErr w:type="spellStart"/>
      <w:r w:rsidRPr="00E0663F">
        <w:rPr>
          <w:rFonts w:cs="Times New Roman"/>
        </w:rPr>
        <w:t>tunai</w:t>
      </w:r>
      <w:proofErr w:type="spellEnd"/>
      <w:r w:rsidRPr="00E0663F">
        <w:rPr>
          <w:rFonts w:cs="Times New Roman"/>
        </w:rPr>
        <w:t xml:space="preserve">, Kantor </w:t>
      </w:r>
      <w:proofErr w:type="spellStart"/>
      <w:r w:rsidRPr="00E0663F">
        <w:rPr>
          <w:rFonts w:cs="Times New Roman"/>
        </w:rPr>
        <w:t>Perwakilan</w:t>
      </w:r>
      <w:proofErr w:type="spellEnd"/>
      <w:r w:rsidRPr="00E0663F">
        <w:rPr>
          <w:rFonts w:cs="Times New Roman"/>
        </w:rPr>
        <w:t xml:space="preserve"> Bank Indonesia </w:t>
      </w:r>
      <w:proofErr w:type="spellStart"/>
      <w:r w:rsidRPr="00E0663F">
        <w:rPr>
          <w:rFonts w:cs="Times New Roman"/>
        </w:rPr>
        <w:t>Provinsi</w:t>
      </w:r>
      <w:proofErr w:type="spellEnd"/>
      <w:r w:rsidRPr="00E0663F">
        <w:rPr>
          <w:rFonts w:cs="Times New Roman"/>
        </w:rPr>
        <w:t xml:space="preserve"> Bali (</w:t>
      </w:r>
      <w:proofErr w:type="spellStart"/>
      <w:r w:rsidRPr="00E0663F">
        <w:rPr>
          <w:rFonts w:cs="Times New Roman"/>
        </w:rPr>
        <w:t>KPwBI</w:t>
      </w:r>
      <w:proofErr w:type="spellEnd"/>
      <w:r w:rsidRPr="00E0663F">
        <w:rPr>
          <w:rFonts w:cs="Times New Roman"/>
        </w:rPr>
        <w:t xml:space="preserve">) Bali </w:t>
      </w:r>
      <w:proofErr w:type="spellStart"/>
      <w:r w:rsidRPr="00E0663F">
        <w:rPr>
          <w:rFonts w:cs="Times New Roman"/>
        </w:rPr>
        <w:t>terus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melancarkan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transaksi</w:t>
      </w:r>
      <w:proofErr w:type="spellEnd"/>
      <w:r w:rsidRPr="00E0663F">
        <w:rPr>
          <w:rFonts w:cs="Times New Roman"/>
        </w:rPr>
        <w:t xml:space="preserve"> non </w:t>
      </w:r>
      <w:proofErr w:type="spellStart"/>
      <w:r w:rsidRPr="00E0663F">
        <w:rPr>
          <w:rFonts w:cs="Times New Roman"/>
        </w:rPr>
        <w:t>tunai</w:t>
      </w:r>
      <w:proofErr w:type="spellEnd"/>
      <w:r w:rsidRPr="00E0663F">
        <w:rPr>
          <w:rFonts w:cs="Times New Roman"/>
        </w:rPr>
        <w:t>.</w:t>
      </w:r>
    </w:p>
    <w:p w14:paraId="21B91803" w14:textId="6CA75780" w:rsidR="00F51AF1" w:rsidRDefault="00D13429" w:rsidP="00401557">
      <w:pPr>
        <w:jc w:val="both"/>
        <w:rPr>
          <w:rFonts w:cs="Times New Roman"/>
        </w:rPr>
      </w:pPr>
      <w:r w:rsidRPr="00E0663F">
        <w:rPr>
          <w:rFonts w:cs="Times New Roman"/>
        </w:rPr>
        <w:t xml:space="preserve">Salah </w:t>
      </w:r>
      <w:proofErr w:type="spellStart"/>
      <w:r w:rsidRPr="00E0663F">
        <w:rPr>
          <w:rFonts w:cs="Times New Roman"/>
        </w:rPr>
        <w:t>satunya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dengan</w:t>
      </w:r>
      <w:proofErr w:type="spellEnd"/>
      <w:r w:rsidRPr="00E0663F">
        <w:rPr>
          <w:rFonts w:cs="Times New Roman"/>
        </w:rPr>
        <w:t xml:space="preserve"> </w:t>
      </w:r>
      <w:r w:rsidRPr="00947AA8">
        <w:rPr>
          <w:rFonts w:cs="Times New Roman"/>
          <w:i/>
          <w:iCs/>
        </w:rPr>
        <w:t>launching</w:t>
      </w:r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elektronifikasi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pembayaran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retribusi</w:t>
      </w:r>
      <w:proofErr w:type="spellEnd"/>
      <w:r w:rsidRPr="00E0663F">
        <w:rPr>
          <w:rFonts w:cs="Times New Roman"/>
        </w:rPr>
        <w:t xml:space="preserve"> (e-</w:t>
      </w:r>
      <w:proofErr w:type="spellStart"/>
      <w:r w:rsidRPr="00E0663F">
        <w:rPr>
          <w:rFonts w:cs="Times New Roman"/>
        </w:rPr>
        <w:t>Retribusi</w:t>
      </w:r>
      <w:proofErr w:type="spellEnd"/>
      <w:r w:rsidRPr="00E0663F">
        <w:rPr>
          <w:rFonts w:cs="Times New Roman"/>
        </w:rPr>
        <w:t xml:space="preserve">) pasar </w:t>
      </w:r>
      <w:proofErr w:type="spellStart"/>
      <w:r w:rsidRPr="00E0663F">
        <w:rPr>
          <w:rFonts w:cs="Times New Roman"/>
        </w:rPr>
        <w:t>atau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layanan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pungutan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rakyat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secara</w:t>
      </w:r>
      <w:proofErr w:type="spellEnd"/>
      <w:r w:rsidRPr="00E0663F">
        <w:rPr>
          <w:rFonts w:cs="Times New Roman"/>
        </w:rPr>
        <w:t xml:space="preserve"> non </w:t>
      </w:r>
      <w:proofErr w:type="spellStart"/>
      <w:r w:rsidRPr="00E0663F">
        <w:rPr>
          <w:rFonts w:cs="Times New Roman"/>
        </w:rPr>
        <w:t>tunai</w:t>
      </w:r>
      <w:proofErr w:type="spellEnd"/>
      <w:r w:rsidRPr="00E0663F">
        <w:rPr>
          <w:rFonts w:cs="Times New Roman"/>
        </w:rPr>
        <w:t xml:space="preserve"> di Pasar Agung </w:t>
      </w:r>
      <w:proofErr w:type="spellStart"/>
      <w:r w:rsidRPr="00E0663F">
        <w:rPr>
          <w:rFonts w:cs="Times New Roman"/>
        </w:rPr>
        <w:t>Peninjoan</w:t>
      </w:r>
      <w:proofErr w:type="spellEnd"/>
      <w:r w:rsidRPr="00E0663F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E0663F">
        <w:rPr>
          <w:rFonts w:cs="Times New Roman"/>
        </w:rPr>
        <w:t>“</w:t>
      </w:r>
      <w:proofErr w:type="spellStart"/>
      <w:r w:rsidRPr="00E0663F">
        <w:rPr>
          <w:rFonts w:cs="Times New Roman"/>
        </w:rPr>
        <w:t>Jadi</w:t>
      </w:r>
      <w:proofErr w:type="spellEnd"/>
      <w:r w:rsidRPr="00E0663F">
        <w:rPr>
          <w:rFonts w:cs="Times New Roman"/>
        </w:rPr>
        <w:t xml:space="preserve"> pada </w:t>
      </w:r>
      <w:proofErr w:type="spellStart"/>
      <w:r w:rsidRPr="00E0663F">
        <w:rPr>
          <w:rFonts w:cs="Times New Roman"/>
        </w:rPr>
        <w:t>tanggal</w:t>
      </w:r>
      <w:proofErr w:type="spellEnd"/>
      <w:r w:rsidRPr="00E0663F">
        <w:rPr>
          <w:rFonts w:cs="Times New Roman"/>
        </w:rPr>
        <w:t xml:space="preserve"> 12 </w:t>
      </w:r>
      <w:proofErr w:type="spellStart"/>
      <w:r w:rsidRPr="00E0663F">
        <w:rPr>
          <w:rFonts w:cs="Times New Roman"/>
        </w:rPr>
        <w:t>Maret</w:t>
      </w:r>
      <w:proofErr w:type="spellEnd"/>
      <w:r w:rsidRPr="00E0663F">
        <w:rPr>
          <w:rFonts w:cs="Times New Roman"/>
        </w:rPr>
        <w:t xml:space="preserve"> 2019, </w:t>
      </w:r>
      <w:proofErr w:type="spellStart"/>
      <w:r w:rsidRPr="00E0663F">
        <w:rPr>
          <w:rFonts w:cs="Times New Roman"/>
        </w:rPr>
        <w:t>tiga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rakyat</w:t>
      </w:r>
      <w:proofErr w:type="spellEnd"/>
      <w:r w:rsidRPr="00E0663F">
        <w:rPr>
          <w:rFonts w:cs="Times New Roman"/>
        </w:rPr>
        <w:t xml:space="preserve"> di Kota Denpasar </w:t>
      </w:r>
      <w:proofErr w:type="spellStart"/>
      <w:r w:rsidRPr="00E0663F">
        <w:rPr>
          <w:rFonts w:cs="Times New Roman"/>
        </w:rPr>
        <w:t>memperoleh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penghargaan</w:t>
      </w:r>
      <w:proofErr w:type="spellEnd"/>
      <w:r w:rsidRPr="00E0663F">
        <w:rPr>
          <w:rFonts w:cs="Times New Roman"/>
        </w:rPr>
        <w:t xml:space="preserve">. </w:t>
      </w:r>
      <w:proofErr w:type="spellStart"/>
      <w:r w:rsidRPr="00E0663F">
        <w:rPr>
          <w:rFonts w:cs="Times New Roman"/>
        </w:rPr>
        <w:t>Penghargaan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tersebut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dianugerahkan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kepada</w:t>
      </w:r>
      <w:proofErr w:type="spellEnd"/>
      <w:r w:rsidRPr="00E0663F">
        <w:rPr>
          <w:rFonts w:cs="Times New Roman"/>
        </w:rPr>
        <w:t xml:space="preserve"> Pasar Agung </w:t>
      </w:r>
      <w:proofErr w:type="spellStart"/>
      <w:r w:rsidRPr="00E0663F">
        <w:rPr>
          <w:rFonts w:cs="Times New Roman"/>
        </w:rPr>
        <w:t>Peninjoan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sebagai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Dengan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Pengelola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Terbaik</w:t>
      </w:r>
      <w:proofErr w:type="spellEnd"/>
      <w:r w:rsidRPr="00E0663F">
        <w:rPr>
          <w:rFonts w:cs="Times New Roman"/>
        </w:rPr>
        <w:t xml:space="preserve"> Nasional. </w:t>
      </w:r>
      <w:proofErr w:type="spellStart"/>
      <w:r w:rsidRPr="00E0663F">
        <w:rPr>
          <w:rFonts w:cs="Times New Roman"/>
        </w:rPr>
        <w:t>Dua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lainnya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yakni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Nyanggelan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Panjer</w:t>
      </w:r>
      <w:proofErr w:type="spellEnd"/>
      <w:r w:rsidRPr="00E0663F">
        <w:rPr>
          <w:rFonts w:cs="Times New Roman"/>
        </w:rPr>
        <w:t xml:space="preserve">, dan Pasar </w:t>
      </w:r>
      <w:proofErr w:type="spellStart"/>
      <w:r w:rsidRPr="00E0663F">
        <w:rPr>
          <w:rFonts w:cs="Times New Roman"/>
        </w:rPr>
        <w:t>Poh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Gading</w:t>
      </w:r>
      <w:proofErr w:type="spellEnd"/>
      <w:r w:rsidRPr="00E0663F">
        <w:rPr>
          <w:rFonts w:cs="Times New Roman"/>
        </w:rPr>
        <w:t xml:space="preserve"> juga </w:t>
      </w:r>
      <w:proofErr w:type="spellStart"/>
      <w:r w:rsidRPr="00E0663F">
        <w:rPr>
          <w:rFonts w:cs="Times New Roman"/>
        </w:rPr>
        <w:t>menerima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penghargaan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terbaik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Standar</w:t>
      </w:r>
      <w:proofErr w:type="spellEnd"/>
      <w:r w:rsidRPr="00E0663F">
        <w:rPr>
          <w:rFonts w:cs="Times New Roman"/>
        </w:rPr>
        <w:t xml:space="preserve"> Nasional Indonesia (SNI) </w:t>
      </w:r>
      <w:proofErr w:type="spellStart"/>
      <w:r w:rsidRPr="00E0663F">
        <w:rPr>
          <w:rFonts w:cs="Times New Roman"/>
        </w:rPr>
        <w:t>Tipe</w:t>
      </w:r>
      <w:proofErr w:type="spellEnd"/>
      <w:r w:rsidRPr="00E0663F">
        <w:rPr>
          <w:rFonts w:cs="Times New Roman"/>
        </w:rPr>
        <w:t xml:space="preserve"> IV </w:t>
      </w:r>
      <w:proofErr w:type="spellStart"/>
      <w:r w:rsidRPr="00E0663F">
        <w:rPr>
          <w:rFonts w:cs="Times New Roman"/>
        </w:rPr>
        <w:t>Mutu</w:t>
      </w:r>
      <w:proofErr w:type="spellEnd"/>
      <w:r w:rsidRPr="00E0663F">
        <w:rPr>
          <w:rFonts w:cs="Times New Roman"/>
        </w:rPr>
        <w:t xml:space="preserve"> I </w:t>
      </w:r>
      <w:proofErr w:type="spellStart"/>
      <w:r w:rsidRPr="00E0663F">
        <w:rPr>
          <w:rFonts w:cs="Times New Roman"/>
        </w:rPr>
        <w:t>Se</w:t>
      </w:r>
      <w:proofErr w:type="spellEnd"/>
      <w:r w:rsidRPr="00E0663F">
        <w:rPr>
          <w:rFonts w:cs="Times New Roman"/>
        </w:rPr>
        <w:t xml:space="preserve">-Indonesia,” </w:t>
      </w:r>
      <w:proofErr w:type="spellStart"/>
      <w:r w:rsidRPr="00E0663F">
        <w:rPr>
          <w:rFonts w:cs="Times New Roman"/>
        </w:rPr>
        <w:t>jelas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Kepala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Perwakilan</w:t>
      </w:r>
      <w:proofErr w:type="spellEnd"/>
      <w:r w:rsidRPr="00E0663F">
        <w:rPr>
          <w:rFonts w:cs="Times New Roman"/>
        </w:rPr>
        <w:t xml:space="preserve"> Bank Indonesia </w:t>
      </w:r>
      <w:proofErr w:type="spellStart"/>
      <w:r w:rsidRPr="00E0663F">
        <w:rPr>
          <w:rFonts w:cs="Times New Roman"/>
        </w:rPr>
        <w:t>Provinsi</w:t>
      </w:r>
      <w:proofErr w:type="spellEnd"/>
      <w:r w:rsidRPr="00E0663F">
        <w:rPr>
          <w:rFonts w:cs="Times New Roman"/>
        </w:rPr>
        <w:t xml:space="preserve"> Bali, Causa Iman Karana.</w:t>
      </w:r>
      <w:r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Ia</w:t>
      </w:r>
      <w:proofErr w:type="spellEnd"/>
      <w:r w:rsidRPr="00E0663F">
        <w:rPr>
          <w:rFonts w:cs="Times New Roman"/>
        </w:rPr>
        <w:t xml:space="preserve"> pun </w:t>
      </w:r>
      <w:proofErr w:type="spellStart"/>
      <w:r w:rsidRPr="00E0663F">
        <w:rPr>
          <w:rFonts w:cs="Times New Roman"/>
        </w:rPr>
        <w:t>berharap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ke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depannya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menjadi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contoh</w:t>
      </w:r>
      <w:proofErr w:type="spellEnd"/>
      <w:r w:rsidRPr="00E0663F">
        <w:rPr>
          <w:rFonts w:cs="Times New Roman"/>
        </w:rPr>
        <w:t xml:space="preserve"> pasar </w:t>
      </w:r>
      <w:proofErr w:type="spellStart"/>
      <w:r w:rsidRPr="00E0663F">
        <w:rPr>
          <w:rFonts w:cs="Times New Roman"/>
        </w:rPr>
        <w:t>lainnya</w:t>
      </w:r>
      <w:proofErr w:type="spellEnd"/>
      <w:r w:rsidRPr="00E0663F">
        <w:rPr>
          <w:rFonts w:cs="Times New Roman"/>
        </w:rPr>
        <w:t xml:space="preserve">, </w:t>
      </w:r>
      <w:proofErr w:type="spellStart"/>
      <w:r w:rsidRPr="00E0663F">
        <w:rPr>
          <w:rFonts w:cs="Times New Roman"/>
        </w:rPr>
        <w:t>termasuk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dalam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hal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transaksi</w:t>
      </w:r>
      <w:proofErr w:type="spellEnd"/>
      <w:r w:rsidRPr="00E0663F">
        <w:rPr>
          <w:rFonts w:cs="Times New Roman"/>
        </w:rPr>
        <w:t xml:space="preserve"> non </w:t>
      </w:r>
      <w:proofErr w:type="spellStart"/>
      <w:r w:rsidRPr="00E0663F">
        <w:rPr>
          <w:rFonts w:cs="Times New Roman"/>
        </w:rPr>
        <w:t>tunai</w:t>
      </w:r>
      <w:proofErr w:type="spellEnd"/>
      <w:r w:rsidRPr="00E0663F">
        <w:rPr>
          <w:rFonts w:cs="Times New Roman"/>
        </w:rPr>
        <w:t xml:space="preserve"> </w:t>
      </w:r>
      <w:proofErr w:type="spellStart"/>
      <w:r w:rsidRPr="00E0663F">
        <w:rPr>
          <w:rFonts w:cs="Times New Roman"/>
        </w:rPr>
        <w:t>yakni</w:t>
      </w:r>
      <w:proofErr w:type="spellEnd"/>
      <w:r w:rsidRPr="00E0663F">
        <w:rPr>
          <w:rFonts w:cs="Times New Roman"/>
        </w:rPr>
        <w:t xml:space="preserve"> e-</w:t>
      </w:r>
      <w:proofErr w:type="spellStart"/>
      <w:r w:rsidRPr="00E0663F">
        <w:rPr>
          <w:rFonts w:cs="Times New Roman"/>
        </w:rPr>
        <w:t>Retribusi</w:t>
      </w:r>
      <w:proofErr w:type="spellEnd"/>
      <w:r w:rsidRPr="00E0663F">
        <w:rPr>
          <w:rFonts w:cs="Times New Roman"/>
        </w:rPr>
        <w:t>.</w:t>
      </w:r>
    </w:p>
    <w:p w14:paraId="5FACF18A" w14:textId="2DC9C44F" w:rsidR="00D13429" w:rsidRDefault="00D13429" w:rsidP="00D13429">
      <w:pPr>
        <w:ind w:firstLine="720"/>
        <w:jc w:val="both"/>
        <w:rPr>
          <w:rFonts w:cs="Times New Roman"/>
          <w:lang w:val="en-ID"/>
        </w:rPr>
      </w:pPr>
      <w:r w:rsidRPr="00D13429">
        <w:rPr>
          <w:rFonts w:cs="Times New Roman"/>
          <w:lang w:val="en-ID"/>
        </w:rPr>
        <w:t>“E-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merupakan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bagian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dari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implementasi</w:t>
      </w:r>
      <w:proofErr w:type="spellEnd"/>
      <w:r w:rsidRPr="00D13429">
        <w:rPr>
          <w:rFonts w:cs="Times New Roman"/>
          <w:lang w:val="en-ID"/>
        </w:rPr>
        <w:t xml:space="preserve"> GNNT (</w:t>
      </w:r>
      <w:proofErr w:type="spellStart"/>
      <w:r w:rsidRPr="00D13429">
        <w:rPr>
          <w:rFonts w:cs="Times New Roman"/>
          <w:lang w:val="en-ID"/>
        </w:rPr>
        <w:t>Gerakan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Nasional</w:t>
      </w:r>
      <w:proofErr w:type="spellEnd"/>
      <w:r w:rsidRPr="00D13429">
        <w:rPr>
          <w:rFonts w:cs="Times New Roman"/>
          <w:lang w:val="en-ID"/>
        </w:rPr>
        <w:t xml:space="preserve"> Non </w:t>
      </w:r>
      <w:proofErr w:type="spellStart"/>
      <w:r w:rsidRPr="00D13429">
        <w:rPr>
          <w:rFonts w:cs="Times New Roman"/>
          <w:lang w:val="en-ID"/>
        </w:rPr>
        <w:t>Tunai</w:t>
      </w:r>
      <w:proofErr w:type="spellEnd"/>
      <w:r w:rsidRPr="00D13429">
        <w:rPr>
          <w:rFonts w:cs="Times New Roman"/>
          <w:lang w:val="en-ID"/>
        </w:rPr>
        <w:t xml:space="preserve">) dan </w:t>
      </w:r>
      <w:proofErr w:type="spellStart"/>
      <w:r w:rsidRPr="00D13429">
        <w:rPr>
          <w:rFonts w:cs="Times New Roman"/>
          <w:lang w:val="en-ID"/>
        </w:rPr>
        <w:t>Strategi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Nasional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Keuangan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Inklusif</w:t>
      </w:r>
      <w:proofErr w:type="spellEnd"/>
      <w:r w:rsidRPr="00D13429">
        <w:rPr>
          <w:rFonts w:cs="Times New Roman"/>
          <w:lang w:val="en-ID"/>
        </w:rPr>
        <w:t xml:space="preserve"> (SNKI) </w:t>
      </w:r>
      <w:proofErr w:type="spellStart"/>
      <w:r w:rsidRPr="00D13429">
        <w:rPr>
          <w:rFonts w:cs="Times New Roman"/>
          <w:lang w:val="en-ID"/>
        </w:rPr>
        <w:t>serta</w:t>
      </w:r>
      <w:proofErr w:type="spellEnd"/>
      <w:r w:rsidRPr="00D13429">
        <w:rPr>
          <w:rFonts w:cs="Times New Roman"/>
          <w:lang w:val="en-ID"/>
        </w:rPr>
        <w:t xml:space="preserve"> Surat </w:t>
      </w:r>
      <w:proofErr w:type="spellStart"/>
      <w:r w:rsidRPr="00D13429">
        <w:rPr>
          <w:rFonts w:cs="Times New Roman"/>
          <w:lang w:val="en-ID"/>
        </w:rPr>
        <w:t>Edaran</w:t>
      </w:r>
      <w:proofErr w:type="spellEnd"/>
      <w:r w:rsidRPr="00D13429">
        <w:rPr>
          <w:rFonts w:cs="Times New Roman"/>
          <w:lang w:val="en-ID"/>
        </w:rPr>
        <w:t xml:space="preserve"> Menteri </w:t>
      </w:r>
      <w:proofErr w:type="spellStart"/>
      <w:r w:rsidRPr="00D13429">
        <w:rPr>
          <w:rFonts w:cs="Times New Roman"/>
          <w:lang w:val="en-ID"/>
        </w:rPr>
        <w:t>Dalam</w:t>
      </w:r>
      <w:proofErr w:type="spellEnd"/>
      <w:r w:rsidRPr="00D13429">
        <w:rPr>
          <w:rFonts w:cs="Times New Roman"/>
          <w:lang w:val="en-ID"/>
        </w:rPr>
        <w:t xml:space="preserve"> Negeri </w:t>
      </w:r>
      <w:proofErr w:type="spellStart"/>
      <w:r w:rsidRPr="00D13429">
        <w:rPr>
          <w:rFonts w:cs="Times New Roman"/>
          <w:lang w:val="en-ID"/>
        </w:rPr>
        <w:t>Nomor</w:t>
      </w:r>
      <w:proofErr w:type="spellEnd"/>
      <w:r w:rsidRPr="00D13429">
        <w:rPr>
          <w:rFonts w:cs="Times New Roman"/>
          <w:lang w:val="en-ID"/>
        </w:rPr>
        <w:t xml:space="preserve"> 910/1867/SJ </w:t>
      </w:r>
      <w:proofErr w:type="spellStart"/>
      <w:r w:rsidRPr="00D13429">
        <w:rPr>
          <w:rFonts w:cs="Times New Roman"/>
          <w:lang w:val="en-ID"/>
        </w:rPr>
        <w:t>tentang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Implementasi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Transaksi</w:t>
      </w:r>
      <w:proofErr w:type="spellEnd"/>
      <w:r w:rsidRPr="00D13429">
        <w:rPr>
          <w:rFonts w:cs="Times New Roman"/>
          <w:lang w:val="en-ID"/>
        </w:rPr>
        <w:t xml:space="preserve"> Non </w:t>
      </w:r>
      <w:proofErr w:type="spellStart"/>
      <w:r w:rsidRPr="00D13429">
        <w:rPr>
          <w:rFonts w:cs="Times New Roman"/>
          <w:lang w:val="en-ID"/>
        </w:rPr>
        <w:t>Tunai</w:t>
      </w:r>
      <w:proofErr w:type="spellEnd"/>
      <w:r w:rsidRPr="00D13429">
        <w:rPr>
          <w:rFonts w:cs="Times New Roman"/>
          <w:lang w:val="en-ID"/>
        </w:rPr>
        <w:t xml:space="preserve"> Pada </w:t>
      </w:r>
      <w:proofErr w:type="spellStart"/>
      <w:r w:rsidRPr="00D13429">
        <w:rPr>
          <w:rFonts w:cs="Times New Roman"/>
          <w:lang w:val="en-ID"/>
        </w:rPr>
        <w:t>Pemerintah</w:t>
      </w:r>
      <w:proofErr w:type="spellEnd"/>
      <w:r w:rsidRPr="00D13429">
        <w:rPr>
          <w:rFonts w:cs="Times New Roman"/>
          <w:lang w:val="en-ID"/>
        </w:rPr>
        <w:t xml:space="preserve"> Daerah </w:t>
      </w:r>
      <w:proofErr w:type="spellStart"/>
      <w:r w:rsidRPr="00D13429">
        <w:rPr>
          <w:rFonts w:cs="Times New Roman"/>
          <w:lang w:val="en-ID"/>
        </w:rPr>
        <w:t>kabupaten</w:t>
      </w:r>
      <w:proofErr w:type="spellEnd"/>
      <w:r w:rsidRPr="00D13429">
        <w:rPr>
          <w:rFonts w:cs="Times New Roman"/>
          <w:lang w:val="en-ID"/>
        </w:rPr>
        <w:t>/</w:t>
      </w:r>
      <w:proofErr w:type="spellStart"/>
      <w:r w:rsidRPr="00D13429">
        <w:rPr>
          <w:rFonts w:cs="Times New Roman"/>
          <w:lang w:val="en-ID"/>
        </w:rPr>
        <w:t>kota</w:t>
      </w:r>
      <w:proofErr w:type="spellEnd"/>
      <w:r w:rsidRPr="00D13429">
        <w:rPr>
          <w:rFonts w:cs="Times New Roman"/>
          <w:lang w:val="en-ID"/>
        </w:rPr>
        <w:t xml:space="preserve">,” </w:t>
      </w:r>
      <w:proofErr w:type="spellStart"/>
      <w:r w:rsidRPr="00D13429">
        <w:rPr>
          <w:rFonts w:cs="Times New Roman"/>
          <w:lang w:val="en-ID"/>
        </w:rPr>
        <w:t>jelasnya</w:t>
      </w:r>
      <w:proofErr w:type="spellEnd"/>
      <w:r w:rsidRPr="00D13429">
        <w:rPr>
          <w:rFonts w:cs="Times New Roman"/>
          <w:lang w:val="en-ID"/>
        </w:rPr>
        <w:t>.</w:t>
      </w:r>
      <w:r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Selain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itu</w:t>
      </w:r>
      <w:proofErr w:type="spellEnd"/>
      <w:r w:rsidRPr="00D13429">
        <w:rPr>
          <w:rFonts w:cs="Times New Roman"/>
          <w:lang w:val="en-ID"/>
        </w:rPr>
        <w:t>, e-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ini</w:t>
      </w:r>
      <w:proofErr w:type="spellEnd"/>
      <w:r w:rsidRPr="00D13429">
        <w:rPr>
          <w:rFonts w:cs="Times New Roman"/>
          <w:lang w:val="en-ID"/>
        </w:rPr>
        <w:t xml:space="preserve"> juga </w:t>
      </w:r>
      <w:proofErr w:type="spellStart"/>
      <w:r w:rsidRPr="00D13429">
        <w:rPr>
          <w:rFonts w:cs="Times New Roman"/>
          <w:lang w:val="en-ID"/>
        </w:rPr>
        <w:t>sejalan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dengan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Strategi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Nasional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Keuangan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Inklusif</w:t>
      </w:r>
      <w:proofErr w:type="spellEnd"/>
      <w:r w:rsidRPr="00D13429">
        <w:rPr>
          <w:rFonts w:cs="Times New Roman"/>
          <w:lang w:val="en-ID"/>
        </w:rPr>
        <w:t xml:space="preserve"> (SNKI) yang </w:t>
      </w:r>
      <w:proofErr w:type="spellStart"/>
      <w:r w:rsidRPr="00D13429">
        <w:rPr>
          <w:rFonts w:cs="Times New Roman"/>
          <w:lang w:val="en-ID"/>
        </w:rPr>
        <w:t>diatur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dalam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Per</w:t>
      </w:r>
      <w:r w:rsidR="003F61BA">
        <w:rPr>
          <w:rFonts w:cs="Times New Roman"/>
          <w:lang w:val="en-ID"/>
        </w:rPr>
        <w:t>aturan</w:t>
      </w:r>
      <w:proofErr w:type="spellEnd"/>
      <w:r w:rsidR="003F61BA">
        <w:rPr>
          <w:rFonts w:cs="Times New Roman"/>
          <w:lang w:val="en-ID"/>
        </w:rPr>
        <w:t xml:space="preserve"> </w:t>
      </w:r>
      <w:proofErr w:type="spellStart"/>
      <w:r w:rsidR="003F61BA">
        <w:rPr>
          <w:rFonts w:cs="Times New Roman"/>
          <w:lang w:val="en-ID"/>
        </w:rPr>
        <w:t>Presiden</w:t>
      </w:r>
      <w:proofErr w:type="spellEnd"/>
      <w:r w:rsidRPr="00D13429">
        <w:rPr>
          <w:rFonts w:cs="Times New Roman"/>
          <w:lang w:val="en-ID"/>
        </w:rPr>
        <w:t xml:space="preserve"> No. 82 </w:t>
      </w:r>
      <w:proofErr w:type="spellStart"/>
      <w:r w:rsidRPr="00D13429">
        <w:rPr>
          <w:rFonts w:cs="Times New Roman"/>
          <w:lang w:val="en-ID"/>
        </w:rPr>
        <w:t>Tahun</w:t>
      </w:r>
      <w:proofErr w:type="spellEnd"/>
      <w:r w:rsidRPr="00D13429">
        <w:rPr>
          <w:rFonts w:cs="Times New Roman"/>
          <w:lang w:val="en-ID"/>
        </w:rPr>
        <w:t xml:space="preserve"> 2016 </w:t>
      </w:r>
      <w:proofErr w:type="spellStart"/>
      <w:r w:rsidRPr="00D13429">
        <w:rPr>
          <w:rFonts w:cs="Times New Roman"/>
          <w:lang w:val="en-ID"/>
        </w:rPr>
        <w:t>tentang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Strategi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Nasional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Keuangan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Inklusif</w:t>
      </w:r>
      <w:proofErr w:type="spellEnd"/>
      <w:r w:rsidRPr="00D13429">
        <w:rPr>
          <w:rFonts w:cs="Times New Roman"/>
          <w:lang w:val="en-ID"/>
        </w:rPr>
        <w:t>.</w:t>
      </w:r>
      <w:r>
        <w:rPr>
          <w:rFonts w:cs="Times New Roman"/>
          <w:lang w:val="en-ID"/>
        </w:rPr>
        <w:t xml:space="preserve"> </w:t>
      </w:r>
      <w:r w:rsidRPr="00D13429">
        <w:rPr>
          <w:rFonts w:cs="Times New Roman"/>
          <w:lang w:val="en-ID"/>
        </w:rPr>
        <w:t>“</w:t>
      </w:r>
      <w:proofErr w:type="spellStart"/>
      <w:r w:rsidRPr="00D13429">
        <w:rPr>
          <w:rFonts w:cs="Times New Roman"/>
          <w:lang w:val="en-ID"/>
        </w:rPr>
        <w:t>Dengan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demikian</w:t>
      </w:r>
      <w:proofErr w:type="spellEnd"/>
      <w:r w:rsidRPr="00D13429">
        <w:rPr>
          <w:rFonts w:cs="Times New Roman"/>
          <w:lang w:val="en-ID"/>
        </w:rPr>
        <w:t>, program e-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ini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seperti</w:t>
      </w:r>
      <w:proofErr w:type="spellEnd"/>
      <w:r w:rsidRPr="00D13429">
        <w:rPr>
          <w:rFonts w:cs="Times New Roman"/>
          <w:lang w:val="en-ID"/>
        </w:rPr>
        <w:t xml:space="preserve"> kata </w:t>
      </w:r>
      <w:proofErr w:type="spellStart"/>
      <w:r w:rsidRPr="00D13429">
        <w:rPr>
          <w:rFonts w:cs="Times New Roman"/>
          <w:lang w:val="en-ID"/>
        </w:rPr>
        <w:t>pepatah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sekali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mendayung</w:t>
      </w:r>
      <w:proofErr w:type="spellEnd"/>
      <w:r w:rsidRPr="00D13429">
        <w:rPr>
          <w:rFonts w:cs="Times New Roman"/>
          <w:lang w:val="en-ID"/>
        </w:rPr>
        <w:t xml:space="preserve">, </w:t>
      </w:r>
      <w:proofErr w:type="spellStart"/>
      <w:r w:rsidRPr="00D13429">
        <w:rPr>
          <w:rFonts w:cs="Times New Roman"/>
          <w:lang w:val="en-ID"/>
        </w:rPr>
        <w:t>dua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tiga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pulau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terlampaui</w:t>
      </w:r>
      <w:proofErr w:type="spellEnd"/>
      <w:r w:rsidRPr="00D13429">
        <w:rPr>
          <w:rFonts w:cs="Times New Roman"/>
          <w:lang w:val="en-ID"/>
        </w:rPr>
        <w:t xml:space="preserve">,” </w:t>
      </w:r>
      <w:proofErr w:type="spellStart"/>
      <w:r w:rsidRPr="00D13429">
        <w:rPr>
          <w:rFonts w:cs="Times New Roman"/>
          <w:lang w:val="en-ID"/>
        </w:rPr>
        <w:t>katanya</w:t>
      </w:r>
      <w:proofErr w:type="spellEnd"/>
      <w:r w:rsidRPr="00D13429">
        <w:rPr>
          <w:rFonts w:cs="Times New Roman"/>
          <w:lang w:val="en-ID"/>
        </w:rPr>
        <w:t>.</w:t>
      </w:r>
    </w:p>
    <w:p w14:paraId="60060DF1" w14:textId="4ED1D2A2" w:rsidR="00791AA8" w:rsidRPr="006228C4" w:rsidRDefault="00D13429" w:rsidP="003F61BA">
      <w:pPr>
        <w:ind w:firstLine="720"/>
        <w:jc w:val="both"/>
        <w:rPr>
          <w:rFonts w:cs="Times New Roman"/>
        </w:rPr>
      </w:pPr>
      <w:r w:rsidRPr="00D13429">
        <w:rPr>
          <w:rFonts w:cs="Times New Roman"/>
          <w:lang w:val="en-ID"/>
        </w:rPr>
        <w:t xml:space="preserve">Di Bali </w:t>
      </w:r>
      <w:proofErr w:type="spellStart"/>
      <w:r w:rsidRPr="00D13429">
        <w:rPr>
          <w:rFonts w:cs="Times New Roman"/>
          <w:lang w:val="en-ID"/>
        </w:rPr>
        <w:t>baru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tiga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kabupaten</w:t>
      </w:r>
      <w:proofErr w:type="spellEnd"/>
      <w:r w:rsidRPr="00D13429">
        <w:rPr>
          <w:rFonts w:cs="Times New Roman"/>
          <w:lang w:val="en-ID"/>
        </w:rPr>
        <w:t>/</w:t>
      </w:r>
      <w:proofErr w:type="spellStart"/>
      <w:r w:rsidRPr="00D13429">
        <w:rPr>
          <w:rFonts w:cs="Times New Roman"/>
          <w:lang w:val="en-ID"/>
        </w:rPr>
        <w:t>kota</w:t>
      </w:r>
      <w:proofErr w:type="spellEnd"/>
      <w:r w:rsidRPr="00D13429">
        <w:rPr>
          <w:rFonts w:cs="Times New Roman"/>
          <w:lang w:val="en-ID"/>
        </w:rPr>
        <w:t xml:space="preserve"> yang </w:t>
      </w:r>
      <w:proofErr w:type="spellStart"/>
      <w:r w:rsidRPr="00D13429">
        <w:rPr>
          <w:rFonts w:cs="Times New Roman"/>
          <w:lang w:val="en-ID"/>
        </w:rPr>
        <w:t>menerapkan</w:t>
      </w:r>
      <w:proofErr w:type="spellEnd"/>
      <w:r w:rsidRPr="00D13429">
        <w:rPr>
          <w:rFonts w:cs="Times New Roman"/>
          <w:lang w:val="en-ID"/>
        </w:rPr>
        <w:t xml:space="preserve"> e-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pasar. Setelah Kota Denpasar dan </w:t>
      </w:r>
      <w:proofErr w:type="spellStart"/>
      <w:r w:rsidRPr="00D13429">
        <w:rPr>
          <w:rFonts w:cs="Times New Roman"/>
          <w:lang w:val="en-ID"/>
        </w:rPr>
        <w:t>Kabupaten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Badung</w:t>
      </w:r>
      <w:proofErr w:type="spellEnd"/>
      <w:r w:rsidRPr="00D13429">
        <w:rPr>
          <w:rFonts w:cs="Times New Roman"/>
          <w:lang w:val="en-ID"/>
        </w:rPr>
        <w:t xml:space="preserve">, </w:t>
      </w:r>
      <w:proofErr w:type="spellStart"/>
      <w:r w:rsidRPr="00D13429">
        <w:rPr>
          <w:rFonts w:cs="Times New Roman"/>
          <w:lang w:val="en-ID"/>
        </w:rPr>
        <w:t>kini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giliran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Kabupaten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Jembrana</w:t>
      </w:r>
      <w:proofErr w:type="spellEnd"/>
      <w:r w:rsidRPr="00D13429">
        <w:rPr>
          <w:rFonts w:cs="Times New Roman"/>
          <w:lang w:val="en-ID"/>
        </w:rPr>
        <w:t xml:space="preserve"> yang </w:t>
      </w:r>
      <w:proofErr w:type="spellStart"/>
      <w:r w:rsidRPr="00D13429">
        <w:rPr>
          <w:rFonts w:cs="Times New Roman"/>
          <w:lang w:val="en-ID"/>
        </w:rPr>
        <w:t>menerapkan</w:t>
      </w:r>
      <w:proofErr w:type="spellEnd"/>
      <w:r w:rsidRPr="00D13429">
        <w:rPr>
          <w:rFonts w:cs="Times New Roman"/>
          <w:lang w:val="en-ID"/>
        </w:rPr>
        <w:t xml:space="preserve"> e</w:t>
      </w:r>
      <w:r w:rsidR="003F61BA">
        <w:rPr>
          <w:rFonts w:cs="Times New Roman"/>
          <w:lang w:val="en-ID"/>
        </w:rPr>
        <w:t>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pasar.</w:t>
      </w:r>
      <w:r w:rsidRPr="00D13429">
        <w:rPr>
          <w:rFonts w:cs="Times New Roman"/>
          <w:lang w:val="en-ID"/>
        </w:rPr>
        <w:t xml:space="preserve"> </w:t>
      </w:r>
      <w:r w:rsidRPr="00D13429">
        <w:rPr>
          <w:rFonts w:cs="Times New Roman"/>
          <w:lang w:val="en-ID"/>
        </w:rPr>
        <w:t>E-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pasar </w:t>
      </w:r>
      <w:proofErr w:type="spellStart"/>
      <w:r w:rsidRPr="00D13429">
        <w:rPr>
          <w:rFonts w:cs="Times New Roman"/>
          <w:lang w:val="en-ID"/>
        </w:rPr>
        <w:t>merupakan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metode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pemrosesan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pembayaran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sebagai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upaya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mendorong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peningkatan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akses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masyarakat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kepada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layanan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keuangan</w:t>
      </w:r>
      <w:proofErr w:type="spellEnd"/>
      <w:r w:rsidRPr="00D13429">
        <w:rPr>
          <w:rFonts w:cs="Times New Roman"/>
          <w:lang w:val="en-ID"/>
        </w:rPr>
        <w:t xml:space="preserve"> formal dan </w:t>
      </w:r>
      <w:proofErr w:type="spellStart"/>
      <w:r w:rsidRPr="00D13429">
        <w:rPr>
          <w:rFonts w:cs="Times New Roman"/>
          <w:lang w:val="en-ID"/>
        </w:rPr>
        <w:t>mendukung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tugas</w:t>
      </w:r>
      <w:proofErr w:type="spellEnd"/>
      <w:r w:rsidRPr="00D13429">
        <w:rPr>
          <w:rFonts w:cs="Times New Roman"/>
          <w:lang w:val="en-ID"/>
        </w:rPr>
        <w:t xml:space="preserve"> BI </w:t>
      </w:r>
      <w:proofErr w:type="spellStart"/>
      <w:r w:rsidRPr="00D13429">
        <w:rPr>
          <w:rFonts w:cs="Times New Roman"/>
          <w:lang w:val="en-ID"/>
        </w:rPr>
        <w:t>sebagai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otoritas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sistem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pembayaran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khususnya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dalam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mendorong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penggunaan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lastRenderedPageBreak/>
        <w:t>transaksi</w:t>
      </w:r>
      <w:proofErr w:type="spellEnd"/>
      <w:r w:rsidRPr="00D13429">
        <w:rPr>
          <w:rFonts w:cs="Times New Roman"/>
          <w:lang w:val="en-ID"/>
        </w:rPr>
        <w:t xml:space="preserve"> non</w:t>
      </w:r>
      <w:r w:rsidR="003F61BA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tunai</w:t>
      </w:r>
      <w:proofErr w:type="spellEnd"/>
      <w:r w:rsidRPr="00D13429">
        <w:rPr>
          <w:rFonts w:cs="Times New Roman"/>
          <w:lang w:val="en-ID"/>
        </w:rPr>
        <w:t>. “</w:t>
      </w:r>
      <w:proofErr w:type="spellStart"/>
      <w:r w:rsidRPr="00D13429">
        <w:rPr>
          <w:rFonts w:cs="Times New Roman"/>
          <w:lang w:val="en-ID"/>
        </w:rPr>
        <w:t>Jika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sebelumnya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pelaksanaan</w:t>
      </w:r>
      <w:proofErr w:type="spellEnd"/>
      <w:r w:rsidRPr="00D13429">
        <w:rPr>
          <w:rFonts w:cs="Times New Roman"/>
          <w:lang w:val="en-ID"/>
        </w:rPr>
        <w:t xml:space="preserve"> dan </w:t>
      </w:r>
      <w:proofErr w:type="spellStart"/>
      <w:r w:rsidRPr="00D13429">
        <w:rPr>
          <w:rFonts w:cs="Times New Roman"/>
          <w:lang w:val="en-ID"/>
        </w:rPr>
        <w:t>pengelolaan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pasar </w:t>
      </w:r>
      <w:proofErr w:type="spellStart"/>
      <w:r w:rsidRPr="00D13429">
        <w:rPr>
          <w:rFonts w:cs="Times New Roman"/>
          <w:lang w:val="en-ID"/>
        </w:rPr>
        <w:t>dilakukan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secara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tunai</w:t>
      </w:r>
      <w:proofErr w:type="spellEnd"/>
      <w:r w:rsidRPr="00D13429">
        <w:rPr>
          <w:rFonts w:cs="Times New Roman"/>
          <w:lang w:val="en-ID"/>
        </w:rPr>
        <w:t xml:space="preserve">, </w:t>
      </w:r>
      <w:proofErr w:type="spellStart"/>
      <w:r w:rsidRPr="00D13429">
        <w:rPr>
          <w:rFonts w:cs="Times New Roman"/>
          <w:lang w:val="en-ID"/>
        </w:rPr>
        <w:t>kini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diimplementasikan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penerimaan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retribusi</w:t>
      </w:r>
      <w:proofErr w:type="spellEnd"/>
      <w:r w:rsidRPr="00D13429">
        <w:rPr>
          <w:rFonts w:cs="Times New Roman"/>
          <w:lang w:val="en-ID"/>
        </w:rPr>
        <w:t xml:space="preserve"> pasar </w:t>
      </w:r>
      <w:proofErr w:type="spellStart"/>
      <w:r w:rsidRPr="00D13429">
        <w:rPr>
          <w:rFonts w:cs="Times New Roman"/>
          <w:lang w:val="en-ID"/>
        </w:rPr>
        <w:t>melalui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pemrosesan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pembayaran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dengan</w:t>
      </w:r>
      <w:proofErr w:type="spellEnd"/>
      <w:r w:rsidRPr="00D13429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cara</w:t>
      </w:r>
      <w:proofErr w:type="spellEnd"/>
      <w:r w:rsidRPr="00D13429">
        <w:rPr>
          <w:rFonts w:cs="Times New Roman"/>
          <w:lang w:val="en-ID"/>
        </w:rPr>
        <w:t xml:space="preserve"> non</w:t>
      </w:r>
      <w:r w:rsidR="003F61BA">
        <w:rPr>
          <w:rFonts w:cs="Times New Roman"/>
          <w:lang w:val="en-ID"/>
        </w:rPr>
        <w:t xml:space="preserve"> </w:t>
      </w:r>
      <w:proofErr w:type="spellStart"/>
      <w:r w:rsidRPr="00D13429">
        <w:rPr>
          <w:rFonts w:cs="Times New Roman"/>
          <w:lang w:val="en-ID"/>
        </w:rPr>
        <w:t>tunai</w:t>
      </w:r>
      <w:proofErr w:type="spellEnd"/>
      <w:r w:rsidRPr="00D13429">
        <w:rPr>
          <w:rFonts w:cs="Times New Roman"/>
          <w:lang w:val="en-ID"/>
        </w:rPr>
        <w:t xml:space="preserve">, </w:t>
      </w:r>
      <w:proofErr w:type="spellStart"/>
      <w:r w:rsidRPr="00D13429">
        <w:rPr>
          <w:rFonts w:cs="Times New Roman"/>
          <w:lang w:val="en-ID"/>
        </w:rPr>
        <w:t>menggunakan</w:t>
      </w:r>
      <w:proofErr w:type="spellEnd"/>
      <w:r w:rsidRPr="00D13429">
        <w:rPr>
          <w:rFonts w:cs="Times New Roman"/>
          <w:lang w:val="en-ID"/>
        </w:rPr>
        <w:t xml:space="preserve"> </w:t>
      </w:r>
      <w:r w:rsidRPr="00D13429">
        <w:rPr>
          <w:rFonts w:cs="Times New Roman"/>
          <w:i/>
          <w:iCs/>
          <w:lang w:val="en-ID"/>
        </w:rPr>
        <w:t xml:space="preserve">Quick </w:t>
      </w:r>
      <w:proofErr w:type="spellStart"/>
      <w:r w:rsidRPr="00D13429">
        <w:rPr>
          <w:rFonts w:cs="Times New Roman"/>
          <w:i/>
          <w:iCs/>
          <w:lang w:val="en-ID"/>
        </w:rPr>
        <w:t>Respons</w:t>
      </w:r>
      <w:proofErr w:type="spellEnd"/>
      <w:r w:rsidRPr="00D13429">
        <w:rPr>
          <w:rFonts w:cs="Times New Roman"/>
          <w:i/>
          <w:iCs/>
          <w:lang w:val="en-ID"/>
        </w:rPr>
        <w:t xml:space="preserve"> (QR) Code</w:t>
      </w:r>
      <w:r w:rsidRPr="00D13429">
        <w:rPr>
          <w:rFonts w:cs="Times New Roman"/>
          <w:lang w:val="en-ID"/>
        </w:rPr>
        <w:t xml:space="preserve"> yang </w:t>
      </w:r>
      <w:proofErr w:type="spellStart"/>
      <w:r w:rsidRPr="00D13429">
        <w:rPr>
          <w:rFonts w:cs="Times New Roman"/>
          <w:lang w:val="en-ID"/>
        </w:rPr>
        <w:t>berbasis</w:t>
      </w:r>
      <w:proofErr w:type="spellEnd"/>
      <w:r w:rsidRPr="00D13429">
        <w:rPr>
          <w:rFonts w:cs="Times New Roman"/>
          <w:lang w:val="en-ID"/>
        </w:rPr>
        <w:t xml:space="preserve"> </w:t>
      </w:r>
      <w:r w:rsidRPr="00D13429">
        <w:rPr>
          <w:rFonts w:cs="Times New Roman"/>
          <w:i/>
          <w:iCs/>
          <w:lang w:val="en-ID"/>
        </w:rPr>
        <w:t>Basic Saving Account (BSA)</w:t>
      </w:r>
      <w:r w:rsidRPr="00D13429">
        <w:rPr>
          <w:rFonts w:cs="Times New Roman"/>
          <w:lang w:val="en-ID"/>
        </w:rPr>
        <w:t xml:space="preserve">,” </w:t>
      </w:r>
      <w:proofErr w:type="spellStart"/>
      <w:r w:rsidRPr="00D13429">
        <w:rPr>
          <w:rFonts w:cs="Times New Roman"/>
          <w:lang w:val="en-ID"/>
        </w:rPr>
        <w:t>jelasnya</w:t>
      </w:r>
      <w:proofErr w:type="spellEnd"/>
      <w:r w:rsidRPr="00D13429">
        <w:rPr>
          <w:rFonts w:cs="Times New Roman"/>
          <w:lang w:val="en-ID"/>
        </w:rPr>
        <w:t>.</w:t>
      </w:r>
      <w:r>
        <w:rPr>
          <w:rFonts w:cs="Times New Roman"/>
          <w:lang w:val="en-ID"/>
        </w:rPr>
        <w:t xml:space="preserve"> </w:t>
      </w:r>
      <w:r w:rsidR="00791AA8" w:rsidRPr="006228C4">
        <w:rPr>
          <w:rFonts w:cs="Times New Roman"/>
        </w:rPr>
        <w:t>E-</w:t>
      </w:r>
      <w:proofErr w:type="spellStart"/>
      <w:r w:rsidR="00791AA8" w:rsidRPr="006228C4">
        <w:rPr>
          <w:rFonts w:cs="Times New Roman"/>
        </w:rPr>
        <w:t>Retribusi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merupakan</w:t>
      </w:r>
      <w:proofErr w:type="spellEnd"/>
      <w:r w:rsidR="00791AA8" w:rsidRPr="006228C4">
        <w:rPr>
          <w:rFonts w:cs="Times New Roman"/>
        </w:rPr>
        <w:t xml:space="preserve"> salah </w:t>
      </w:r>
      <w:proofErr w:type="spellStart"/>
      <w:r w:rsidR="00791AA8" w:rsidRPr="006228C4">
        <w:rPr>
          <w:rFonts w:cs="Times New Roman"/>
        </w:rPr>
        <w:t>satu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implementasi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sebagai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langkah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pengembangan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elektronifikasi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transaksi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penerimaan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Pemerintah</w:t>
      </w:r>
      <w:proofErr w:type="spellEnd"/>
      <w:r w:rsidR="00791AA8" w:rsidRPr="006228C4">
        <w:rPr>
          <w:rFonts w:cs="Times New Roman"/>
        </w:rPr>
        <w:t xml:space="preserve"> Daerah, </w:t>
      </w:r>
      <w:proofErr w:type="spellStart"/>
      <w:r w:rsidR="00791AA8" w:rsidRPr="006228C4">
        <w:rPr>
          <w:rFonts w:cs="Times New Roman"/>
        </w:rPr>
        <w:t>sehingga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selain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dapat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memberikan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kemudahan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kepada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pedagang</w:t>
      </w:r>
      <w:proofErr w:type="spellEnd"/>
      <w:r w:rsidR="00791AA8" w:rsidRPr="006228C4">
        <w:rPr>
          <w:rFonts w:cs="Times New Roman"/>
        </w:rPr>
        <w:t xml:space="preserve"> pasar juga </w:t>
      </w:r>
      <w:proofErr w:type="spellStart"/>
      <w:r w:rsidR="00791AA8" w:rsidRPr="006228C4">
        <w:rPr>
          <w:rFonts w:cs="Times New Roman"/>
        </w:rPr>
        <w:t>memberikan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manfaat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bagi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pemerintah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daerah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yaitu</w:t>
      </w:r>
      <w:proofErr w:type="spellEnd"/>
      <w:r w:rsidR="00791AA8" w:rsidRPr="006228C4">
        <w:rPr>
          <w:rFonts w:cs="Times New Roman"/>
        </w:rPr>
        <w:t xml:space="preserve">: </w:t>
      </w:r>
      <w:proofErr w:type="spellStart"/>
      <w:r w:rsidR="00791AA8" w:rsidRPr="006228C4">
        <w:rPr>
          <w:rFonts w:cs="Times New Roman"/>
        </w:rPr>
        <w:t>pengelolaan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penerimaan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secara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lebih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aman</w:t>
      </w:r>
      <w:proofErr w:type="spellEnd"/>
      <w:r w:rsidR="00791AA8" w:rsidRPr="006228C4">
        <w:rPr>
          <w:rFonts w:cs="Times New Roman"/>
        </w:rPr>
        <w:t xml:space="preserve">, </w:t>
      </w:r>
      <w:proofErr w:type="spellStart"/>
      <w:r w:rsidR="00791AA8" w:rsidRPr="006228C4">
        <w:rPr>
          <w:rFonts w:cs="Times New Roman"/>
        </w:rPr>
        <w:t>efisien</w:t>
      </w:r>
      <w:proofErr w:type="spellEnd"/>
      <w:r w:rsidR="00791AA8" w:rsidRPr="006228C4">
        <w:rPr>
          <w:rFonts w:cs="Times New Roman"/>
        </w:rPr>
        <w:t xml:space="preserve">, </w:t>
      </w:r>
      <w:proofErr w:type="spellStart"/>
      <w:r w:rsidR="00791AA8" w:rsidRPr="006228C4">
        <w:rPr>
          <w:rFonts w:cs="Times New Roman"/>
        </w:rPr>
        <w:t>serta</w:t>
      </w:r>
      <w:proofErr w:type="spellEnd"/>
      <w:r w:rsidR="00791AA8" w:rsidRPr="006228C4">
        <w:rPr>
          <w:rFonts w:cs="Times New Roman"/>
        </w:rPr>
        <w:t xml:space="preserve"> data dan </w:t>
      </w:r>
      <w:proofErr w:type="spellStart"/>
      <w:r w:rsidR="00791AA8" w:rsidRPr="006228C4">
        <w:rPr>
          <w:rFonts w:cs="Times New Roman"/>
        </w:rPr>
        <w:t>informasi</w:t>
      </w:r>
      <w:proofErr w:type="spellEnd"/>
      <w:r w:rsidR="00791AA8" w:rsidRPr="006228C4">
        <w:rPr>
          <w:rFonts w:cs="Times New Roman"/>
        </w:rPr>
        <w:t xml:space="preserve"> yang </w:t>
      </w:r>
      <w:proofErr w:type="spellStart"/>
      <w:r w:rsidR="00791AA8" w:rsidRPr="006228C4">
        <w:rPr>
          <w:rFonts w:cs="Times New Roman"/>
        </w:rPr>
        <w:t>dikumpulkan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dapat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dimanfaatkan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secara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lebih</w:t>
      </w:r>
      <w:proofErr w:type="spellEnd"/>
      <w:r w:rsidR="00791AA8" w:rsidRPr="006228C4">
        <w:rPr>
          <w:rFonts w:cs="Times New Roman"/>
        </w:rPr>
        <w:t xml:space="preserve"> optimal. </w:t>
      </w:r>
      <w:proofErr w:type="spellStart"/>
      <w:r w:rsidR="00791AA8" w:rsidRPr="006228C4">
        <w:rPr>
          <w:rFonts w:cs="Times New Roman"/>
        </w:rPr>
        <w:t>Selain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pengelolaan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penerimaan</w:t>
      </w:r>
      <w:proofErr w:type="spellEnd"/>
      <w:r w:rsidR="00791AA8" w:rsidRPr="006228C4">
        <w:rPr>
          <w:rFonts w:cs="Times New Roman"/>
        </w:rPr>
        <w:t xml:space="preserve"> yang </w:t>
      </w:r>
      <w:proofErr w:type="spellStart"/>
      <w:r w:rsidR="00791AA8" w:rsidRPr="006228C4">
        <w:rPr>
          <w:rFonts w:cs="Times New Roman"/>
        </w:rPr>
        <w:t>lebih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transparan</w:t>
      </w:r>
      <w:proofErr w:type="spellEnd"/>
      <w:r w:rsidR="00791AA8" w:rsidRPr="006228C4">
        <w:rPr>
          <w:rFonts w:cs="Times New Roman"/>
        </w:rPr>
        <w:t xml:space="preserve">, </w:t>
      </w:r>
      <w:proofErr w:type="spellStart"/>
      <w:r w:rsidR="00791AA8" w:rsidRPr="006228C4">
        <w:rPr>
          <w:rFonts w:cs="Times New Roman"/>
        </w:rPr>
        <w:t>transaksi</w:t>
      </w:r>
      <w:proofErr w:type="spellEnd"/>
      <w:r w:rsidR="00791AA8" w:rsidRPr="006228C4">
        <w:rPr>
          <w:rFonts w:cs="Times New Roman"/>
        </w:rPr>
        <w:t xml:space="preserve"> non </w:t>
      </w:r>
      <w:proofErr w:type="spellStart"/>
      <w:r w:rsidR="00791AA8" w:rsidRPr="006228C4">
        <w:rPr>
          <w:rFonts w:cs="Times New Roman"/>
        </w:rPr>
        <w:t>tunai</w:t>
      </w:r>
      <w:proofErr w:type="spellEnd"/>
      <w:r w:rsidR="00791AA8" w:rsidRPr="006228C4">
        <w:rPr>
          <w:rFonts w:cs="Times New Roman"/>
        </w:rPr>
        <w:t xml:space="preserve"> juga </w:t>
      </w:r>
      <w:proofErr w:type="spellStart"/>
      <w:r w:rsidR="00791AA8" w:rsidRPr="006228C4">
        <w:rPr>
          <w:rFonts w:cs="Times New Roman"/>
        </w:rPr>
        <w:t>akan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memudahkan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dalam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hal</w:t>
      </w:r>
      <w:proofErr w:type="spellEnd"/>
      <w:r w:rsidR="00791AA8" w:rsidRPr="006228C4">
        <w:rPr>
          <w:rFonts w:cs="Times New Roman"/>
        </w:rPr>
        <w:t xml:space="preserve"> </w:t>
      </w:r>
      <w:proofErr w:type="spellStart"/>
      <w:r w:rsidR="00791AA8" w:rsidRPr="006228C4">
        <w:rPr>
          <w:rFonts w:cs="Times New Roman"/>
        </w:rPr>
        <w:t>pengawasan</w:t>
      </w:r>
      <w:proofErr w:type="spellEnd"/>
      <w:r w:rsidR="00791AA8" w:rsidRPr="006228C4">
        <w:rPr>
          <w:rFonts w:cs="Times New Roman"/>
        </w:rPr>
        <w:t>.</w:t>
      </w:r>
    </w:p>
    <w:p w14:paraId="6D9BCF15" w14:textId="77777777" w:rsidR="00D13429" w:rsidRPr="00D13429" w:rsidRDefault="00D13429" w:rsidP="003F61BA">
      <w:pPr>
        <w:jc w:val="both"/>
        <w:rPr>
          <w:rFonts w:cs="Times New Roman"/>
        </w:rPr>
      </w:pPr>
    </w:p>
    <w:p w14:paraId="43194B38" w14:textId="77777777" w:rsidR="00F94ED0" w:rsidRPr="006A44D1" w:rsidRDefault="00F94ED0" w:rsidP="00866898">
      <w:pPr>
        <w:jc w:val="both"/>
        <w:rPr>
          <w:b/>
        </w:rPr>
      </w:pPr>
      <w:proofErr w:type="spellStart"/>
      <w:r w:rsidRPr="006A44D1">
        <w:rPr>
          <w:b/>
        </w:rPr>
        <w:t>Sumber</w:t>
      </w:r>
      <w:proofErr w:type="spellEnd"/>
      <w:r w:rsidRPr="006A44D1">
        <w:rPr>
          <w:b/>
        </w:rPr>
        <w:t xml:space="preserve"> </w:t>
      </w:r>
      <w:proofErr w:type="spellStart"/>
      <w:r w:rsidRPr="006A44D1">
        <w:rPr>
          <w:b/>
        </w:rPr>
        <w:t>Berita</w:t>
      </w:r>
      <w:proofErr w:type="spellEnd"/>
      <w:r w:rsidRPr="006A44D1">
        <w:rPr>
          <w:b/>
        </w:rPr>
        <w:t>:</w:t>
      </w:r>
    </w:p>
    <w:p w14:paraId="3C677D42" w14:textId="7FAE4AE7" w:rsidR="00410FC4" w:rsidRDefault="001C33F5" w:rsidP="00866898">
      <w:pPr>
        <w:numPr>
          <w:ilvl w:val="0"/>
          <w:numId w:val="8"/>
        </w:numPr>
        <w:ind w:left="426" w:hanging="437"/>
        <w:jc w:val="both"/>
      </w:pPr>
      <w:r>
        <w:t>news.ddtc.co.id</w:t>
      </w:r>
      <w:r w:rsidR="00410FC4" w:rsidRPr="00874F87">
        <w:t xml:space="preserve">, </w:t>
      </w:r>
      <w:proofErr w:type="spellStart"/>
      <w:r>
        <w:t>Dongkrak</w:t>
      </w:r>
      <w:proofErr w:type="spellEnd"/>
      <w:r>
        <w:t xml:space="preserve"> PAD, E-</w:t>
      </w:r>
      <w:proofErr w:type="spellStart"/>
      <w:r>
        <w:t>Retribusi</w:t>
      </w:r>
      <w:proofErr w:type="spellEnd"/>
      <w:r>
        <w:t xml:space="preserve"> Pasar </w:t>
      </w:r>
      <w:proofErr w:type="spellStart"/>
      <w:r>
        <w:t>Diperkenalkan</w:t>
      </w:r>
      <w:proofErr w:type="spellEnd"/>
      <w:r w:rsidR="00282F46">
        <w:t>,</w:t>
      </w:r>
      <w:r w:rsidR="00410FC4" w:rsidRPr="00874F87">
        <w:t xml:space="preserve"> </w:t>
      </w:r>
      <w:r>
        <w:t>12</w:t>
      </w:r>
      <w:r w:rsidR="00774C78">
        <w:t xml:space="preserve"> </w:t>
      </w:r>
      <w:proofErr w:type="spellStart"/>
      <w:r>
        <w:t>Agustus</w:t>
      </w:r>
      <w:proofErr w:type="spellEnd"/>
      <w:r w:rsidR="00024C57">
        <w:t xml:space="preserve"> 2019</w:t>
      </w:r>
      <w:r w:rsidR="00410FC4" w:rsidRPr="00874F87">
        <w:t>.</w:t>
      </w:r>
    </w:p>
    <w:p w14:paraId="65843BC2" w14:textId="5333A56F" w:rsidR="0081312D" w:rsidRDefault="001C33F5" w:rsidP="00866898">
      <w:pPr>
        <w:numPr>
          <w:ilvl w:val="0"/>
          <w:numId w:val="8"/>
        </w:numPr>
        <w:ind w:left="426" w:hanging="437"/>
        <w:jc w:val="both"/>
      </w:pPr>
      <w:r>
        <w:t>beritadewata.com</w:t>
      </w:r>
      <w:r w:rsidR="00A64CCF">
        <w:t xml:space="preserve">, </w:t>
      </w:r>
      <w:proofErr w:type="spellStart"/>
      <w:r>
        <w:t>Nugroho</w:t>
      </w:r>
      <w:proofErr w:type="spellEnd"/>
      <w:r>
        <w:t xml:space="preserve">: </w:t>
      </w:r>
      <w:proofErr w:type="spellStart"/>
      <w:r>
        <w:t>Melalui</w:t>
      </w:r>
      <w:proofErr w:type="spellEnd"/>
      <w:r>
        <w:t xml:space="preserve"> E-</w:t>
      </w:r>
      <w:proofErr w:type="spellStart"/>
      <w:r>
        <w:t>Retribusi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Aman dan </w:t>
      </w:r>
      <w:proofErr w:type="spellStart"/>
      <w:r>
        <w:t>Efisien</w:t>
      </w:r>
      <w:proofErr w:type="spellEnd"/>
      <w:r w:rsidR="00A64CCF">
        <w:t xml:space="preserve">, </w:t>
      </w:r>
      <w:r>
        <w:t>12</w:t>
      </w:r>
      <w:r w:rsidR="00A64CCF">
        <w:t xml:space="preserve"> </w:t>
      </w:r>
      <w:proofErr w:type="spellStart"/>
      <w:r w:rsidR="00A64CCF">
        <w:t>Agustus</w:t>
      </w:r>
      <w:proofErr w:type="spellEnd"/>
      <w:r w:rsidR="00A64CCF">
        <w:t xml:space="preserve"> 2019.</w:t>
      </w:r>
    </w:p>
    <w:p w14:paraId="7F5E8104" w14:textId="630CFFAF" w:rsidR="001C33F5" w:rsidRPr="00874F87" w:rsidRDefault="001C33F5" w:rsidP="00866898">
      <w:pPr>
        <w:numPr>
          <w:ilvl w:val="0"/>
          <w:numId w:val="8"/>
        </w:numPr>
        <w:ind w:left="426" w:hanging="437"/>
        <w:jc w:val="both"/>
      </w:pPr>
      <w:r>
        <w:t xml:space="preserve">balipost.com, Di Bali,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/ Kota </w:t>
      </w:r>
      <w:proofErr w:type="spellStart"/>
      <w:r>
        <w:t>Terapkan</w:t>
      </w:r>
      <w:proofErr w:type="spellEnd"/>
      <w:r>
        <w:t xml:space="preserve"> E-</w:t>
      </w:r>
      <w:proofErr w:type="spellStart"/>
      <w:r>
        <w:t>Retribusi</w:t>
      </w:r>
      <w:proofErr w:type="spellEnd"/>
      <w:r>
        <w:t xml:space="preserve"> Pasar, 12 </w:t>
      </w:r>
      <w:proofErr w:type="spellStart"/>
      <w:r>
        <w:t>Agustus</w:t>
      </w:r>
      <w:proofErr w:type="spellEnd"/>
      <w:r>
        <w:t xml:space="preserve"> 2019.</w:t>
      </w:r>
    </w:p>
    <w:p w14:paraId="6D0C48A3" w14:textId="77777777" w:rsidR="00874F87" w:rsidRPr="00874F87" w:rsidRDefault="00874F87" w:rsidP="00874F87">
      <w:pPr>
        <w:ind w:left="426"/>
        <w:jc w:val="both"/>
        <w:rPr>
          <w:u w:val="single"/>
        </w:rPr>
      </w:pPr>
    </w:p>
    <w:p w14:paraId="118F77FF" w14:textId="47BBE28B" w:rsidR="00CF4786" w:rsidRPr="00401557" w:rsidRDefault="00632274" w:rsidP="00401557">
      <w:pPr>
        <w:rPr>
          <w:rFonts w:cs="Times New Roman"/>
          <w:b/>
        </w:rPr>
      </w:pPr>
      <w:proofErr w:type="spellStart"/>
      <w:r w:rsidRPr="006A44D1">
        <w:rPr>
          <w:rFonts w:cs="Times New Roman"/>
          <w:b/>
        </w:rPr>
        <w:t>Catatan</w:t>
      </w:r>
      <w:proofErr w:type="spellEnd"/>
      <w:r w:rsidRPr="006A44D1">
        <w:rPr>
          <w:rFonts w:cs="Times New Roman"/>
          <w:b/>
        </w:rPr>
        <w:t>:</w:t>
      </w:r>
    </w:p>
    <w:p w14:paraId="5A67A79B" w14:textId="088DB3EF" w:rsidR="004C5D24" w:rsidRDefault="000D3FBD" w:rsidP="000D3FBD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</w:t>
      </w:r>
      <w:proofErr w:type="spellEnd"/>
      <w:r>
        <w:rPr>
          <w:rFonts w:cs="Times New Roman"/>
        </w:rPr>
        <w:t xml:space="preserve"> Nasional </w:t>
      </w:r>
      <w:proofErr w:type="spellStart"/>
      <w:r>
        <w:rPr>
          <w:rFonts w:cs="Times New Roman"/>
        </w:rPr>
        <w:t>Keuangan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Inklusif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Keuangan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sektor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Pemerintah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tata </w:t>
      </w:r>
      <w:proofErr w:type="spellStart"/>
      <w:r>
        <w:rPr>
          <w:rFonts w:cs="Times New Roman"/>
        </w:rPr>
        <w:t>kelola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transparasi</w:t>
      </w:r>
      <w:proofErr w:type="spellEnd"/>
      <w:r w:rsidR="00A3627E">
        <w:rPr>
          <w:rFonts w:cs="Times New Roman"/>
        </w:rPr>
        <w:t xml:space="preserve"> </w:t>
      </w:r>
      <w:proofErr w:type="spellStart"/>
      <w:r w:rsidR="00A3627E">
        <w:rPr>
          <w:rFonts w:cs="Times New Roman"/>
        </w:rPr>
        <w:t>pelayanan</w:t>
      </w:r>
      <w:proofErr w:type="spellEnd"/>
      <w:r w:rsidR="00A3627E">
        <w:rPr>
          <w:rFonts w:cs="Times New Roman"/>
        </w:rPr>
        <w:t xml:space="preserve"> </w:t>
      </w:r>
      <w:proofErr w:type="spellStart"/>
      <w:r w:rsidR="00A3627E">
        <w:rPr>
          <w:rFonts w:cs="Times New Roman"/>
        </w:rPr>
        <w:t>publik</w:t>
      </w:r>
      <w:proofErr w:type="spellEnd"/>
      <w:r w:rsidR="00A3627E">
        <w:rPr>
          <w:rFonts w:cs="Times New Roman"/>
        </w:rPr>
        <w:t xml:space="preserve"> </w:t>
      </w:r>
      <w:proofErr w:type="spellStart"/>
      <w:r w:rsidR="00A3627E">
        <w:rPr>
          <w:rFonts w:cs="Times New Roman"/>
        </w:rPr>
        <w:t>dalam</w:t>
      </w:r>
      <w:proofErr w:type="spellEnd"/>
      <w:r w:rsidR="00A3627E">
        <w:rPr>
          <w:rFonts w:cs="Times New Roman"/>
        </w:rPr>
        <w:t xml:space="preserve"> </w:t>
      </w:r>
      <w:proofErr w:type="spellStart"/>
      <w:r w:rsidR="00A3627E">
        <w:rPr>
          <w:rFonts w:cs="Times New Roman"/>
        </w:rPr>
        <w:t>penyaluran</w:t>
      </w:r>
      <w:proofErr w:type="spellEnd"/>
      <w:r w:rsidR="00A3627E">
        <w:rPr>
          <w:rFonts w:cs="Times New Roman"/>
        </w:rPr>
        <w:t xml:space="preserve"> dana </w:t>
      </w:r>
      <w:proofErr w:type="spellStart"/>
      <w:r w:rsidR="00A3627E">
        <w:rPr>
          <w:rFonts w:cs="Times New Roman"/>
        </w:rPr>
        <w:t>Pemerintah</w:t>
      </w:r>
      <w:proofErr w:type="spellEnd"/>
      <w:r w:rsidR="00A3627E">
        <w:rPr>
          <w:rFonts w:cs="Times New Roman"/>
        </w:rPr>
        <w:t xml:space="preserve"> </w:t>
      </w:r>
      <w:proofErr w:type="spellStart"/>
      <w:r w:rsidR="00A3627E">
        <w:rPr>
          <w:rFonts w:cs="Times New Roman"/>
        </w:rPr>
        <w:t>secara</w:t>
      </w:r>
      <w:proofErr w:type="spellEnd"/>
      <w:r w:rsidR="00A3627E">
        <w:rPr>
          <w:rFonts w:cs="Times New Roman"/>
        </w:rPr>
        <w:t xml:space="preserve"> non </w:t>
      </w:r>
      <w:proofErr w:type="spellStart"/>
      <w:r w:rsidR="00A3627E">
        <w:rPr>
          <w:rFonts w:cs="Times New Roman"/>
        </w:rPr>
        <w:t>tunai</w:t>
      </w:r>
      <w:proofErr w:type="spellEnd"/>
      <w:r w:rsidR="00A3627E">
        <w:rPr>
          <w:rFonts w:cs="Times New Roman"/>
        </w:rPr>
        <w:t>.</w:t>
      </w:r>
      <w:r w:rsidR="00A3627E"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Gerakan</w:t>
      </w:r>
      <w:proofErr w:type="spellEnd"/>
      <w:r w:rsidR="00842A07">
        <w:rPr>
          <w:rFonts w:cs="Times New Roman"/>
        </w:rPr>
        <w:t xml:space="preserve"> Nasional Non </w:t>
      </w:r>
      <w:proofErr w:type="spellStart"/>
      <w:r w:rsidR="00842A07">
        <w:rPr>
          <w:rFonts w:cs="Times New Roman"/>
        </w:rPr>
        <w:t>Tunai</w:t>
      </w:r>
      <w:proofErr w:type="spellEnd"/>
      <w:r w:rsidR="00842A07">
        <w:rPr>
          <w:rFonts w:cs="Times New Roman"/>
        </w:rPr>
        <w:t xml:space="preserve"> (GNNT) </w:t>
      </w:r>
      <w:proofErr w:type="spellStart"/>
      <w:r w:rsidR="00842A07">
        <w:rPr>
          <w:rFonts w:cs="Times New Roman"/>
        </w:rPr>
        <w:t>bertujuan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untuk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mendorong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masyarakat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menggunakan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sistem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pembayaran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dari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instrumen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pembayaran</w:t>
      </w:r>
      <w:proofErr w:type="spellEnd"/>
      <w:r w:rsidR="00842A07">
        <w:rPr>
          <w:rFonts w:cs="Times New Roman"/>
        </w:rPr>
        <w:t xml:space="preserve"> non </w:t>
      </w:r>
      <w:proofErr w:type="spellStart"/>
      <w:r w:rsidR="00842A07">
        <w:rPr>
          <w:rFonts w:cs="Times New Roman"/>
        </w:rPr>
        <w:t>tunai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dalam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melakukan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transaksi</w:t>
      </w:r>
      <w:proofErr w:type="spellEnd"/>
      <w:r w:rsidR="00842A07">
        <w:rPr>
          <w:rFonts w:cs="Times New Roman"/>
        </w:rPr>
        <w:t xml:space="preserve"> </w:t>
      </w:r>
      <w:proofErr w:type="spellStart"/>
      <w:r w:rsidR="00842A07">
        <w:rPr>
          <w:rFonts w:cs="Times New Roman"/>
        </w:rPr>
        <w:t>pembayaran</w:t>
      </w:r>
      <w:proofErr w:type="spellEnd"/>
      <w:r w:rsidR="00842A07">
        <w:rPr>
          <w:rFonts w:cs="Times New Roman"/>
        </w:rPr>
        <w:t>.</w:t>
      </w:r>
      <w:r w:rsidR="00842A07">
        <w:rPr>
          <w:rStyle w:val="FootnoteReference"/>
          <w:rFonts w:cs="Times New Roman"/>
        </w:rPr>
        <w:footnoteReference w:id="2"/>
      </w:r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Retribusi</w:t>
      </w:r>
      <w:proofErr w:type="spellEnd"/>
      <w:r w:rsidR="004625AF">
        <w:rPr>
          <w:rFonts w:cs="Times New Roman"/>
        </w:rPr>
        <w:t xml:space="preserve"> Daerah, yang </w:t>
      </w:r>
      <w:proofErr w:type="spellStart"/>
      <w:r w:rsidR="004625AF">
        <w:rPr>
          <w:rFonts w:cs="Times New Roman"/>
        </w:rPr>
        <w:t>selanjutnya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disebut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Retribusi</w:t>
      </w:r>
      <w:proofErr w:type="spellEnd"/>
      <w:r w:rsidR="004625AF">
        <w:rPr>
          <w:rFonts w:cs="Times New Roman"/>
        </w:rPr>
        <w:t xml:space="preserve">, </w:t>
      </w:r>
      <w:proofErr w:type="spellStart"/>
      <w:r w:rsidR="004625AF">
        <w:rPr>
          <w:rFonts w:cs="Times New Roman"/>
        </w:rPr>
        <w:t>adalah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pungutan</w:t>
      </w:r>
      <w:proofErr w:type="spellEnd"/>
      <w:r w:rsidR="004625AF">
        <w:rPr>
          <w:rFonts w:cs="Times New Roman"/>
        </w:rPr>
        <w:t xml:space="preserve"> Daerah </w:t>
      </w:r>
      <w:proofErr w:type="spellStart"/>
      <w:r w:rsidR="004625AF">
        <w:rPr>
          <w:rFonts w:cs="Times New Roman"/>
        </w:rPr>
        <w:t>sebagai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pembayaran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atas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jasa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atau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pemberian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izin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tertentu</w:t>
      </w:r>
      <w:proofErr w:type="spellEnd"/>
      <w:r w:rsidR="004625AF">
        <w:rPr>
          <w:rFonts w:cs="Times New Roman"/>
        </w:rPr>
        <w:t xml:space="preserve"> yang </w:t>
      </w:r>
      <w:proofErr w:type="spellStart"/>
      <w:r w:rsidR="004625AF">
        <w:rPr>
          <w:rFonts w:cs="Times New Roman"/>
        </w:rPr>
        <w:t>khusus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disediakan</w:t>
      </w:r>
      <w:proofErr w:type="spellEnd"/>
      <w:r w:rsidR="004625AF">
        <w:rPr>
          <w:rFonts w:cs="Times New Roman"/>
        </w:rPr>
        <w:t xml:space="preserve"> dan/</w:t>
      </w:r>
      <w:proofErr w:type="spellStart"/>
      <w:r w:rsidR="004625AF">
        <w:rPr>
          <w:rFonts w:cs="Times New Roman"/>
        </w:rPr>
        <w:t>atau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diberikan</w:t>
      </w:r>
      <w:proofErr w:type="spellEnd"/>
      <w:r w:rsidR="004625AF">
        <w:rPr>
          <w:rFonts w:cs="Times New Roman"/>
        </w:rPr>
        <w:t xml:space="preserve"> oleh </w:t>
      </w:r>
      <w:proofErr w:type="spellStart"/>
      <w:r w:rsidR="004625AF">
        <w:rPr>
          <w:rFonts w:cs="Times New Roman"/>
        </w:rPr>
        <w:t>Pemerintah</w:t>
      </w:r>
      <w:proofErr w:type="spellEnd"/>
      <w:r w:rsidR="004625AF">
        <w:rPr>
          <w:rFonts w:cs="Times New Roman"/>
        </w:rPr>
        <w:t xml:space="preserve"> Daerah </w:t>
      </w:r>
      <w:proofErr w:type="spellStart"/>
      <w:r w:rsidR="004625AF">
        <w:rPr>
          <w:rFonts w:cs="Times New Roman"/>
        </w:rPr>
        <w:t>untuk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kepentingan</w:t>
      </w:r>
      <w:proofErr w:type="spellEnd"/>
      <w:r w:rsidR="004625AF">
        <w:rPr>
          <w:rFonts w:cs="Times New Roman"/>
        </w:rPr>
        <w:t xml:space="preserve"> orang </w:t>
      </w:r>
      <w:proofErr w:type="spellStart"/>
      <w:r w:rsidR="004625AF">
        <w:rPr>
          <w:rFonts w:cs="Times New Roman"/>
        </w:rPr>
        <w:t>pribadi</w:t>
      </w:r>
      <w:proofErr w:type="spellEnd"/>
      <w:r w:rsidR="004625AF">
        <w:rPr>
          <w:rFonts w:cs="Times New Roman"/>
        </w:rPr>
        <w:t xml:space="preserve"> </w:t>
      </w:r>
      <w:proofErr w:type="spellStart"/>
      <w:r w:rsidR="004625AF">
        <w:rPr>
          <w:rFonts w:cs="Times New Roman"/>
        </w:rPr>
        <w:t>atau</w:t>
      </w:r>
      <w:proofErr w:type="spellEnd"/>
      <w:r w:rsidR="004625AF">
        <w:rPr>
          <w:rFonts w:cs="Times New Roman"/>
        </w:rPr>
        <w:t xml:space="preserve"> Badan.</w:t>
      </w:r>
      <w:r w:rsidR="004625AF">
        <w:rPr>
          <w:rStyle w:val="FootnoteReference"/>
          <w:rFonts w:cs="Times New Roman"/>
        </w:rPr>
        <w:footnoteReference w:id="3"/>
      </w:r>
    </w:p>
    <w:p w14:paraId="3F3C872E" w14:textId="59E9C84B" w:rsidR="004625AF" w:rsidRDefault="004625AF" w:rsidP="000D3FBD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Wajib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Retiribusi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orang </w:t>
      </w:r>
      <w:proofErr w:type="spellStart"/>
      <w:r>
        <w:rPr>
          <w:rFonts w:cs="Times New Roman"/>
        </w:rPr>
        <w:t>pribadi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Badan </w:t>
      </w:r>
      <w:r w:rsidR="00284EEC">
        <w:rPr>
          <w:rFonts w:cs="Times New Roman"/>
        </w:rPr>
        <w:t xml:space="preserve">yang </w:t>
      </w:r>
      <w:proofErr w:type="spellStart"/>
      <w:r w:rsidR="00284EEC">
        <w:rPr>
          <w:rFonts w:cs="Times New Roman"/>
        </w:rPr>
        <w:t>menurut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peraturan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perundang-undangan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retribusi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diwajibkan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untuk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melakukan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pembayaran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retribusi</w:t>
      </w:r>
      <w:proofErr w:type="spellEnd"/>
      <w:r w:rsidR="00284EEC">
        <w:rPr>
          <w:rFonts w:cs="Times New Roman"/>
        </w:rPr>
        <w:t xml:space="preserve">, </w:t>
      </w:r>
      <w:proofErr w:type="spellStart"/>
      <w:r w:rsidR="00284EEC">
        <w:rPr>
          <w:rFonts w:cs="Times New Roman"/>
        </w:rPr>
        <w:t>termasuk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pemungut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atau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pemotong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retribusi</w:t>
      </w:r>
      <w:proofErr w:type="spellEnd"/>
      <w:r w:rsidR="00284EEC">
        <w:rPr>
          <w:rFonts w:cs="Times New Roman"/>
        </w:rPr>
        <w:t xml:space="preserve"> </w:t>
      </w:r>
      <w:proofErr w:type="spellStart"/>
      <w:r w:rsidR="00284EEC">
        <w:rPr>
          <w:rFonts w:cs="Times New Roman"/>
        </w:rPr>
        <w:t>tertentu</w:t>
      </w:r>
      <w:proofErr w:type="spellEnd"/>
      <w:r w:rsidR="00284EEC">
        <w:rPr>
          <w:rFonts w:cs="Times New Roman"/>
        </w:rPr>
        <w:t>.</w:t>
      </w:r>
      <w:r w:rsidR="00284EEC">
        <w:rPr>
          <w:rStyle w:val="FootnoteReference"/>
          <w:rFonts w:cs="Times New Roman"/>
        </w:rPr>
        <w:footnoteReference w:id="4"/>
      </w:r>
      <w:r w:rsidR="00284EEC">
        <w:rPr>
          <w:rFonts w:cs="Times New Roman"/>
        </w:rPr>
        <w:t xml:space="preserve"> </w:t>
      </w:r>
      <w:proofErr w:type="spellStart"/>
      <w:r w:rsidR="008A254E">
        <w:rPr>
          <w:rFonts w:cs="Times New Roman"/>
        </w:rPr>
        <w:t>Objek</w:t>
      </w:r>
      <w:proofErr w:type="spellEnd"/>
      <w:r w:rsidR="008A254E">
        <w:rPr>
          <w:rFonts w:cs="Times New Roman"/>
        </w:rPr>
        <w:t xml:space="preserve"> </w:t>
      </w:r>
      <w:proofErr w:type="spellStart"/>
      <w:r w:rsidR="008A254E">
        <w:rPr>
          <w:rFonts w:cs="Times New Roman"/>
        </w:rPr>
        <w:t>Retribusi</w:t>
      </w:r>
      <w:proofErr w:type="spellEnd"/>
      <w:r w:rsidR="008A254E">
        <w:rPr>
          <w:rFonts w:cs="Times New Roman"/>
        </w:rPr>
        <w:t xml:space="preserve"> </w:t>
      </w:r>
      <w:proofErr w:type="spellStart"/>
      <w:r w:rsidR="008A254E">
        <w:rPr>
          <w:rFonts w:cs="Times New Roman"/>
        </w:rPr>
        <w:t>adalah</w:t>
      </w:r>
      <w:proofErr w:type="spellEnd"/>
      <w:r w:rsidR="008A254E">
        <w:rPr>
          <w:rFonts w:cs="Times New Roman"/>
        </w:rPr>
        <w:t>:</w:t>
      </w:r>
    </w:p>
    <w:p w14:paraId="78B5D603" w14:textId="450FEDB5" w:rsidR="008A254E" w:rsidRDefault="008A254E" w:rsidP="008A254E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>;</w:t>
      </w:r>
    </w:p>
    <w:p w14:paraId="0F1F1418" w14:textId="362AAF2D" w:rsidR="008A254E" w:rsidRDefault="008A254E" w:rsidP="008A254E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Usaha; dan</w:t>
      </w:r>
    </w:p>
    <w:p w14:paraId="00480740" w14:textId="6ABA0DCB" w:rsidR="008A254E" w:rsidRDefault="008A254E" w:rsidP="008A254E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Perizinan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Tertentu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5"/>
      </w:r>
    </w:p>
    <w:p w14:paraId="7EB00626" w14:textId="4A1C58B7" w:rsidR="008A254E" w:rsidRPr="008A254E" w:rsidRDefault="008A254E" w:rsidP="008A254E">
      <w:pPr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Pemerintah</w:t>
      </w:r>
      <w:proofErr w:type="spellEnd"/>
      <w:r>
        <w:rPr>
          <w:rFonts w:cs="Times New Roman"/>
        </w:rPr>
        <w:t xml:space="preserve"> Daerah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kepentingan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kemanfaatan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dinikmati</w:t>
      </w:r>
      <w:proofErr w:type="spellEnd"/>
      <w:r>
        <w:rPr>
          <w:rFonts w:cs="Times New Roman"/>
        </w:rPr>
        <w:t xml:space="preserve"> oleh orang </w:t>
      </w:r>
      <w:proofErr w:type="spellStart"/>
      <w:r>
        <w:rPr>
          <w:rFonts w:cs="Times New Roman"/>
        </w:rPr>
        <w:t>pribadi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Badan.</w:t>
      </w:r>
      <w:r>
        <w:rPr>
          <w:rStyle w:val="FootnoteReference"/>
          <w:rFonts w:cs="Times New Roman"/>
        </w:rPr>
        <w:footnoteReference w:id="6"/>
      </w:r>
    </w:p>
    <w:p w14:paraId="4E8D5611" w14:textId="1FBC3E16" w:rsidR="004220E5" w:rsidRDefault="007E551A" w:rsidP="004220E5">
      <w:pPr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Retribusia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>:</w:t>
      </w:r>
    </w:p>
    <w:p w14:paraId="13A6A7A3" w14:textId="3264CD96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Kesehatan</w:t>
      </w:r>
      <w:proofErr w:type="spellEnd"/>
      <w:r>
        <w:rPr>
          <w:rFonts w:cs="Times New Roman"/>
        </w:rPr>
        <w:t>;</w:t>
      </w:r>
    </w:p>
    <w:p w14:paraId="602FB86D" w14:textId="0C6C0416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Persampahan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Kebersihan</w:t>
      </w:r>
      <w:proofErr w:type="spellEnd"/>
      <w:r>
        <w:rPr>
          <w:rFonts w:cs="Times New Roman"/>
        </w:rPr>
        <w:t>;</w:t>
      </w:r>
    </w:p>
    <w:p w14:paraId="26E5684E" w14:textId="18F3AB51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Penggantian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Penduduk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Akta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Catatan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Sipil</w:t>
      </w:r>
      <w:proofErr w:type="spellEnd"/>
      <w:r>
        <w:rPr>
          <w:rFonts w:cs="Times New Roman"/>
        </w:rPr>
        <w:t>;</w:t>
      </w:r>
    </w:p>
    <w:p w14:paraId="57000BC8" w14:textId="642180A3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Pemakaman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Pengabuan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Mayat</w:t>
      </w:r>
      <w:proofErr w:type="spellEnd"/>
      <w:r>
        <w:rPr>
          <w:rFonts w:cs="Times New Roman"/>
        </w:rPr>
        <w:t>;</w:t>
      </w:r>
    </w:p>
    <w:p w14:paraId="7450DF54" w14:textId="13A34BCD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Parkir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Tepi</w:t>
      </w:r>
      <w:proofErr w:type="spellEnd"/>
      <w:r>
        <w:rPr>
          <w:rFonts w:cs="Times New Roman"/>
        </w:rPr>
        <w:t xml:space="preserve"> Jalan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>;</w:t>
      </w:r>
    </w:p>
    <w:p w14:paraId="7A9FAE51" w14:textId="50739432" w:rsidR="007E551A" w:rsidRDefault="007E551A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</w:t>
      </w:r>
      <w:bookmarkStart w:id="0" w:name="_GoBack"/>
      <w:bookmarkEnd w:id="0"/>
      <w:r>
        <w:rPr>
          <w:rFonts w:cs="Times New Roman"/>
        </w:rPr>
        <w:t>anan</w:t>
      </w:r>
      <w:proofErr w:type="spellEnd"/>
      <w:r>
        <w:rPr>
          <w:rFonts w:cs="Times New Roman"/>
        </w:rPr>
        <w:t xml:space="preserve"> Pasar;</w:t>
      </w:r>
    </w:p>
    <w:p w14:paraId="7D0930C1" w14:textId="43BD3B79" w:rsidR="007E551A" w:rsidRDefault="0012790E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Bermotor</w:t>
      </w:r>
      <w:proofErr w:type="spellEnd"/>
      <w:r>
        <w:rPr>
          <w:rFonts w:cs="Times New Roman"/>
        </w:rPr>
        <w:t>;</w:t>
      </w:r>
    </w:p>
    <w:p w14:paraId="4D9F5FC8" w14:textId="6D4302B1" w:rsidR="0012790E" w:rsidRDefault="0012790E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Pemadam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Kebakaran</w:t>
      </w:r>
      <w:proofErr w:type="spellEnd"/>
      <w:r>
        <w:rPr>
          <w:rFonts w:cs="Times New Roman"/>
        </w:rPr>
        <w:t>;</w:t>
      </w:r>
    </w:p>
    <w:p w14:paraId="3ECB2874" w14:textId="49201EE8" w:rsidR="0012790E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Penggantian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Cetak</w:t>
      </w:r>
      <w:proofErr w:type="spellEnd"/>
      <w:r>
        <w:rPr>
          <w:rFonts w:cs="Times New Roman"/>
        </w:rPr>
        <w:t xml:space="preserve"> Peta;</w:t>
      </w:r>
    </w:p>
    <w:p w14:paraId="704E85EA" w14:textId="0F531911" w:rsidR="0042347F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Penyediaan</w:t>
      </w:r>
      <w:proofErr w:type="spellEnd"/>
      <w:r>
        <w:rPr>
          <w:rFonts w:cs="Times New Roman"/>
        </w:rPr>
        <w:t xml:space="preserve"> dan/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Penyedotan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Kakus</w:t>
      </w:r>
      <w:proofErr w:type="spellEnd"/>
      <w:r>
        <w:rPr>
          <w:rFonts w:cs="Times New Roman"/>
        </w:rPr>
        <w:t>;</w:t>
      </w:r>
    </w:p>
    <w:p w14:paraId="01F56930" w14:textId="2F83586E" w:rsidR="0042347F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Pengolahan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Limbah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Cair</w:t>
      </w:r>
      <w:proofErr w:type="spellEnd"/>
      <w:r>
        <w:rPr>
          <w:rFonts w:cs="Times New Roman"/>
        </w:rPr>
        <w:t>;</w:t>
      </w:r>
    </w:p>
    <w:p w14:paraId="5CE42E8E" w14:textId="076068AE" w:rsidR="0042347F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Tera/Tera </w:t>
      </w:r>
      <w:proofErr w:type="spellStart"/>
      <w:r>
        <w:rPr>
          <w:rFonts w:cs="Times New Roman"/>
        </w:rPr>
        <w:t>Ulang</w:t>
      </w:r>
      <w:proofErr w:type="spellEnd"/>
      <w:r>
        <w:rPr>
          <w:rFonts w:cs="Times New Roman"/>
        </w:rPr>
        <w:t>;</w:t>
      </w:r>
    </w:p>
    <w:p w14:paraId="189C913D" w14:textId="7E3A8B63" w:rsidR="0042347F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Pendidikan; dan</w:t>
      </w:r>
    </w:p>
    <w:p w14:paraId="27024728" w14:textId="4F1281AB" w:rsidR="0042347F" w:rsidRDefault="0042347F" w:rsidP="007E551A">
      <w:pPr>
        <w:pStyle w:val="ListParagraph"/>
        <w:numPr>
          <w:ilvl w:val="0"/>
          <w:numId w:val="3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Pengendalian</w:t>
      </w:r>
      <w:proofErr w:type="spellEnd"/>
      <w:r>
        <w:rPr>
          <w:rFonts w:cs="Times New Roman"/>
        </w:rPr>
        <w:t xml:space="preserve"> Menara Telekomunikasi.</w:t>
      </w:r>
      <w:r w:rsidR="005B6AE9">
        <w:rPr>
          <w:rStyle w:val="FootnoteReference"/>
          <w:rFonts w:cs="Times New Roman"/>
        </w:rPr>
        <w:footnoteReference w:id="7"/>
      </w:r>
    </w:p>
    <w:p w14:paraId="14055338" w14:textId="61535969" w:rsidR="003321EC" w:rsidRPr="003321EC" w:rsidRDefault="003321EC" w:rsidP="003321EC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Pasar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110 </w:t>
      </w:r>
      <w:proofErr w:type="spellStart"/>
      <w:r>
        <w:rPr>
          <w:rFonts w:cs="Times New Roman"/>
        </w:rPr>
        <w:t>ayat</w:t>
      </w:r>
      <w:proofErr w:type="spellEnd"/>
      <w:r>
        <w:rPr>
          <w:rFonts w:cs="Times New Roman"/>
        </w:rPr>
        <w:t xml:space="preserve"> (1) </w:t>
      </w:r>
      <w:proofErr w:type="spellStart"/>
      <w:r>
        <w:rPr>
          <w:rFonts w:cs="Times New Roman"/>
        </w:rPr>
        <w:t>huruf</w:t>
      </w:r>
      <w:proofErr w:type="spellEnd"/>
      <w:r>
        <w:rPr>
          <w:rFonts w:cs="Times New Roman"/>
        </w:rPr>
        <w:t xml:space="preserve"> f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penyediaan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pasar </w:t>
      </w:r>
      <w:proofErr w:type="spellStart"/>
      <w:r>
        <w:rPr>
          <w:rFonts w:cs="Times New Roman"/>
        </w:rPr>
        <w:t>tradisional</w:t>
      </w:r>
      <w:proofErr w:type="spellEnd"/>
      <w:r>
        <w:rPr>
          <w:rFonts w:cs="Times New Roman"/>
        </w:rPr>
        <w:t xml:space="preserve">/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berupa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peralatan</w:t>
      </w:r>
      <w:proofErr w:type="spellEnd"/>
      <w:r>
        <w:rPr>
          <w:rFonts w:cs="Times New Roman"/>
        </w:rPr>
        <w:t xml:space="preserve">, los, </w:t>
      </w:r>
      <w:proofErr w:type="spellStart"/>
      <w:r>
        <w:rPr>
          <w:rFonts w:cs="Times New Roman"/>
        </w:rPr>
        <w:t>kios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dikelola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Pemerintah</w:t>
      </w:r>
      <w:proofErr w:type="spellEnd"/>
      <w:r>
        <w:rPr>
          <w:rFonts w:cs="Times New Roman"/>
        </w:rPr>
        <w:t xml:space="preserve"> Daerah, dan </w:t>
      </w:r>
      <w:proofErr w:type="spellStart"/>
      <w:r>
        <w:rPr>
          <w:rFonts w:cs="Times New Roman"/>
        </w:rPr>
        <w:t>khusus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pedagang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8"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Dikecualikan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ayat</w:t>
      </w:r>
      <w:proofErr w:type="spellEnd"/>
      <w:r>
        <w:rPr>
          <w:rFonts w:cs="Times New Roman"/>
        </w:rPr>
        <w:t xml:space="preserve"> (1)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pasar yang </w:t>
      </w:r>
      <w:proofErr w:type="spellStart"/>
      <w:r>
        <w:rPr>
          <w:rFonts w:cs="Times New Roman"/>
        </w:rPr>
        <w:t>dikelola</w:t>
      </w:r>
      <w:proofErr w:type="spellEnd"/>
      <w:r>
        <w:rPr>
          <w:rFonts w:cs="Times New Roman"/>
        </w:rPr>
        <w:t xml:space="preserve"> oleh BUMN, BUMD, dan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swasta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9"/>
      </w:r>
    </w:p>
    <w:sectPr w:rsidR="003321EC" w:rsidRPr="003321EC" w:rsidSect="00523328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88C2" w14:textId="77777777" w:rsidR="00E26860" w:rsidRDefault="00E26860" w:rsidP="00962C01">
      <w:pPr>
        <w:spacing w:line="240" w:lineRule="auto"/>
      </w:pPr>
      <w:r>
        <w:separator/>
      </w:r>
    </w:p>
  </w:endnote>
  <w:endnote w:type="continuationSeparator" w:id="0">
    <w:p w14:paraId="1BF104F1" w14:textId="77777777" w:rsidR="00E26860" w:rsidRDefault="00E26860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4CA" w14:textId="77777777" w:rsidR="008E3C75" w:rsidRPr="008E3C75" w:rsidRDefault="00207513" w:rsidP="008E3C75">
    <w:pPr>
      <w:tabs>
        <w:tab w:val="center" w:pos="4680"/>
        <w:tab w:val="right" w:pos="9360"/>
      </w:tabs>
      <w:spacing w:line="240" w:lineRule="auto"/>
      <w:rPr>
        <w:rFonts w:ascii="Cambria" w:eastAsia="Calibri" w:hAnsi="Cambria" w:cs="Times New Roman"/>
        <w:sz w:val="22"/>
        <w:szCs w:val="22"/>
      </w:rPr>
    </w:pPr>
    <w:proofErr w:type="spellStart"/>
    <w:r>
      <w:rPr>
        <w:rFonts w:ascii="Cambria" w:eastAsia="Calibri" w:hAnsi="Cambria" w:cs="Times New Roman"/>
        <w:b/>
        <w:i/>
        <w:sz w:val="22"/>
        <w:szCs w:val="22"/>
      </w:rPr>
      <w:t>Subb</w:t>
    </w:r>
    <w:r w:rsidR="008E3C75" w:rsidRPr="008E3C75">
      <w:rPr>
        <w:rFonts w:ascii="Cambria" w:eastAsia="Calibri" w:hAnsi="Cambria" w:cs="Times New Roman"/>
        <w:b/>
        <w:i/>
        <w:sz w:val="22"/>
        <w:szCs w:val="22"/>
      </w:rPr>
      <w:t>agian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Hukum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BPK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Perwakilan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Provinsi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Bali</w:t>
    </w:r>
    <w:r w:rsidR="008E3C75" w:rsidRPr="008E3C75">
      <w:rPr>
        <w:rFonts w:ascii="Cambria" w:eastAsia="Calibri" w:hAnsi="Cambria" w:cs="Times New Roman"/>
        <w:sz w:val="22"/>
        <w:szCs w:val="22"/>
      </w:rPr>
      <w:ptab w:relativeTo="margin" w:alignment="right" w:leader="none"/>
    </w:r>
    <w:r w:rsidR="008E3C75" w:rsidRPr="008E3C75">
      <w:rPr>
        <w:rFonts w:ascii="Cambria" w:eastAsia="Calibri" w:hAnsi="Cambria" w:cs="Times New Roman"/>
        <w:sz w:val="22"/>
        <w:szCs w:val="22"/>
      </w:rPr>
      <w:t xml:space="preserve"> </w: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begin"/>
    </w:r>
    <w:r w:rsidR="008E3C75" w:rsidRPr="008E3C75">
      <w:rPr>
        <w:rFonts w:ascii="Calibri" w:eastAsia="Calibri" w:hAnsi="Calibri" w:cs="Times New Roman"/>
        <w:sz w:val="22"/>
        <w:szCs w:val="22"/>
      </w:rPr>
      <w:instrText xml:space="preserve"> PAGE   \* MERGEFORMAT </w:instrTex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separate"/>
    </w:r>
    <w:r w:rsidR="00AB7833" w:rsidRPr="00AB7833">
      <w:rPr>
        <w:rFonts w:ascii="Cambria" w:eastAsia="Calibri" w:hAnsi="Cambria" w:cs="Times New Roman"/>
        <w:noProof/>
        <w:sz w:val="22"/>
        <w:szCs w:val="22"/>
      </w:rPr>
      <w:t>3</w:t>
    </w:r>
    <w:r w:rsidR="008E3C75" w:rsidRPr="008E3C75">
      <w:rPr>
        <w:rFonts w:ascii="Cambria" w:eastAsia="Calibri" w:hAnsi="Cambria" w:cs="Times New Roman"/>
        <w:noProof/>
        <w:sz w:val="22"/>
        <w:szCs w:val="22"/>
      </w:rPr>
      <w:fldChar w:fldCharType="end"/>
    </w:r>
  </w:p>
  <w:p w14:paraId="607733EE" w14:textId="77777777" w:rsidR="009571FE" w:rsidRPr="008E3C75" w:rsidRDefault="009571FE" w:rsidP="008E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FA94" w14:textId="77777777" w:rsidR="00E26860" w:rsidRDefault="00E26860" w:rsidP="00962C01">
      <w:pPr>
        <w:spacing w:line="240" w:lineRule="auto"/>
      </w:pPr>
      <w:r>
        <w:separator/>
      </w:r>
    </w:p>
  </w:footnote>
  <w:footnote w:type="continuationSeparator" w:id="0">
    <w:p w14:paraId="4325B8D6" w14:textId="77777777" w:rsidR="00E26860" w:rsidRDefault="00E26860" w:rsidP="00962C01">
      <w:pPr>
        <w:spacing w:line="240" w:lineRule="auto"/>
      </w:pPr>
      <w:r>
        <w:continuationSeparator/>
      </w:r>
    </w:p>
  </w:footnote>
  <w:footnote w:id="1">
    <w:p w14:paraId="506A1DE3" w14:textId="521F7DD4" w:rsidR="00A3627E" w:rsidRDefault="00A3627E" w:rsidP="00A3627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Bab III </w:t>
      </w:r>
      <w:proofErr w:type="spellStart"/>
      <w:r>
        <w:t>Huruf</w:t>
      </w:r>
      <w:proofErr w:type="spellEnd"/>
      <w:r>
        <w:t xml:space="preserve"> A </w:t>
      </w:r>
      <w:proofErr w:type="spellStart"/>
      <w:r>
        <w:t>angka</w:t>
      </w:r>
      <w:proofErr w:type="spellEnd"/>
      <w:r>
        <w:t xml:space="preserve"> 4 Lampiran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Nasional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Inklusif</w:t>
      </w:r>
      <w:proofErr w:type="spellEnd"/>
      <w:r>
        <w:t xml:space="preserve">. </w:t>
      </w:r>
    </w:p>
  </w:footnote>
  <w:footnote w:id="2">
    <w:p w14:paraId="535A0316" w14:textId="5ECADBD9" w:rsidR="00842A07" w:rsidRDefault="00842A07" w:rsidP="00842A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Bab III </w:t>
      </w:r>
      <w:proofErr w:type="spellStart"/>
      <w:r>
        <w:t>Huruf</w:t>
      </w:r>
      <w:proofErr w:type="spellEnd"/>
      <w:r>
        <w:t xml:space="preserve"> D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i</w:t>
      </w:r>
      <w:proofErr w:type="spellEnd"/>
      <w:r w:rsidRPr="00842A07">
        <w:t xml:space="preserve"> </w:t>
      </w:r>
      <w:r>
        <w:t xml:space="preserve">Lampiran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Nasional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Inklusif</w:t>
      </w:r>
      <w:proofErr w:type="spellEnd"/>
      <w:r>
        <w:t xml:space="preserve">. </w:t>
      </w:r>
    </w:p>
  </w:footnote>
  <w:footnote w:id="3">
    <w:p w14:paraId="6E56921A" w14:textId="16A6656D" w:rsidR="004625AF" w:rsidRDefault="004625AF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64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 </w:t>
      </w:r>
    </w:p>
  </w:footnote>
  <w:footnote w:id="4">
    <w:p w14:paraId="6A9E3436" w14:textId="6A5F71E6" w:rsidR="00284EEC" w:rsidRDefault="00284EEC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69</w:t>
      </w:r>
      <w:r w:rsidRPr="00284EEC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</w:t>
      </w:r>
    </w:p>
  </w:footnote>
  <w:footnote w:id="5">
    <w:p w14:paraId="740E7267" w14:textId="6478008D" w:rsidR="008A254E" w:rsidRDefault="008A254E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108 Ayat (1)</w:t>
      </w:r>
      <w:r w:rsidRPr="008A254E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 </w:t>
      </w:r>
      <w:r>
        <w:t xml:space="preserve"> </w:t>
      </w:r>
    </w:p>
  </w:footnote>
  <w:footnote w:id="6">
    <w:p w14:paraId="3C843D1F" w14:textId="78B370DA" w:rsidR="008A254E" w:rsidRDefault="008A254E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109</w:t>
      </w:r>
      <w:r w:rsidRPr="008A254E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 </w:t>
      </w:r>
      <w:r>
        <w:t xml:space="preserve"> </w:t>
      </w:r>
    </w:p>
  </w:footnote>
  <w:footnote w:id="7">
    <w:p w14:paraId="1732E3D6" w14:textId="034A28F9" w:rsidR="005B6AE9" w:rsidRDefault="005B6AE9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</w:t>
      </w:r>
      <w:r w:rsidR="001D48EA">
        <w:t>110 Ayat (1)</w:t>
      </w:r>
      <w:r w:rsidR="003321EC" w:rsidRPr="003321EC">
        <w:t xml:space="preserve"> </w:t>
      </w:r>
      <w:proofErr w:type="spellStart"/>
      <w:r w:rsidR="003321EC">
        <w:t>Undang-Undang</w:t>
      </w:r>
      <w:proofErr w:type="spellEnd"/>
      <w:r w:rsidR="003321EC">
        <w:t xml:space="preserve"> </w:t>
      </w:r>
      <w:proofErr w:type="spellStart"/>
      <w:r w:rsidR="003321EC">
        <w:t>Nomor</w:t>
      </w:r>
      <w:proofErr w:type="spellEnd"/>
      <w:r w:rsidR="003321EC">
        <w:t xml:space="preserve"> 28 </w:t>
      </w:r>
      <w:proofErr w:type="spellStart"/>
      <w:r w:rsidR="003321EC">
        <w:t>Tahun</w:t>
      </w:r>
      <w:proofErr w:type="spellEnd"/>
      <w:r w:rsidR="003321EC">
        <w:t xml:space="preserve"> 2009 </w:t>
      </w:r>
      <w:proofErr w:type="spellStart"/>
      <w:r w:rsidR="003321EC">
        <w:t>tentang</w:t>
      </w:r>
      <w:proofErr w:type="spellEnd"/>
      <w:r w:rsidR="003321EC">
        <w:t xml:space="preserve"> </w:t>
      </w:r>
      <w:proofErr w:type="spellStart"/>
      <w:r w:rsidR="003321EC">
        <w:t>Pajak</w:t>
      </w:r>
      <w:proofErr w:type="spellEnd"/>
      <w:r w:rsidR="003321EC">
        <w:t xml:space="preserve"> Daerah dan </w:t>
      </w:r>
      <w:proofErr w:type="spellStart"/>
      <w:r w:rsidR="003321EC">
        <w:t>Retribusi</w:t>
      </w:r>
      <w:proofErr w:type="spellEnd"/>
      <w:r w:rsidR="003321EC">
        <w:t xml:space="preserve"> Daerah. </w:t>
      </w:r>
      <w:r>
        <w:t xml:space="preserve"> </w:t>
      </w:r>
    </w:p>
  </w:footnote>
  <w:footnote w:id="8">
    <w:p w14:paraId="55086438" w14:textId="464F1752" w:rsidR="003321EC" w:rsidRDefault="003321EC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116 Ayat (1)</w:t>
      </w:r>
      <w:r w:rsidRPr="003321EC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 </w:t>
      </w:r>
      <w:r>
        <w:t xml:space="preserve"> </w:t>
      </w:r>
    </w:p>
  </w:footnote>
  <w:footnote w:id="9">
    <w:p w14:paraId="5599F446" w14:textId="1DEFAE22" w:rsidR="003321EC" w:rsidRDefault="003321EC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116 Ayat (2)</w:t>
      </w:r>
      <w:r w:rsidRPr="003321EC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dan </w:t>
      </w:r>
      <w:proofErr w:type="spellStart"/>
      <w:r>
        <w:t>Retribusi</w:t>
      </w:r>
      <w:proofErr w:type="spellEnd"/>
      <w:r>
        <w:t xml:space="preserve"> Daerah.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15C"/>
    <w:multiLevelType w:val="hybridMultilevel"/>
    <w:tmpl w:val="99247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0FF"/>
    <w:multiLevelType w:val="hybridMultilevel"/>
    <w:tmpl w:val="9A28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6B4"/>
    <w:multiLevelType w:val="hybridMultilevel"/>
    <w:tmpl w:val="C260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8A1"/>
    <w:multiLevelType w:val="hybridMultilevel"/>
    <w:tmpl w:val="D598A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40D6"/>
    <w:multiLevelType w:val="hybridMultilevel"/>
    <w:tmpl w:val="256612DA"/>
    <w:lvl w:ilvl="0" w:tplc="04090019">
      <w:start w:val="1"/>
      <w:numFmt w:val="lowerLetter"/>
      <w:lvlText w:val="%1.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211E24A2"/>
    <w:multiLevelType w:val="hybridMultilevel"/>
    <w:tmpl w:val="EDB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7792"/>
    <w:multiLevelType w:val="hybridMultilevel"/>
    <w:tmpl w:val="CC1AA488"/>
    <w:lvl w:ilvl="0" w:tplc="A308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C7A67"/>
    <w:multiLevelType w:val="hybridMultilevel"/>
    <w:tmpl w:val="F476F194"/>
    <w:lvl w:ilvl="0" w:tplc="8E04B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DC2356"/>
    <w:multiLevelType w:val="hybridMultilevel"/>
    <w:tmpl w:val="1C7C40AA"/>
    <w:lvl w:ilvl="0" w:tplc="2D020BCE">
      <w:start w:val="1"/>
      <w:numFmt w:val="lowerLetter"/>
      <w:lvlText w:val="%1."/>
      <w:lvlJc w:val="left"/>
      <w:pPr>
        <w:ind w:left="2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  <w:rPr>
        <w:rFonts w:cs="Times New Roman"/>
      </w:rPr>
    </w:lvl>
  </w:abstractNum>
  <w:abstractNum w:abstractNumId="9" w15:restartNumberingAfterBreak="0">
    <w:nsid w:val="2D6D5BF1"/>
    <w:multiLevelType w:val="hybridMultilevel"/>
    <w:tmpl w:val="9E4EC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3F2"/>
    <w:multiLevelType w:val="hybridMultilevel"/>
    <w:tmpl w:val="EF8A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2B79"/>
    <w:multiLevelType w:val="hybridMultilevel"/>
    <w:tmpl w:val="4C5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D28"/>
    <w:multiLevelType w:val="hybridMultilevel"/>
    <w:tmpl w:val="D3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1BDE"/>
    <w:multiLevelType w:val="hybridMultilevel"/>
    <w:tmpl w:val="1C6A5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959"/>
    <w:multiLevelType w:val="hybridMultilevel"/>
    <w:tmpl w:val="6CCC5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2C8F"/>
    <w:multiLevelType w:val="hybridMultilevel"/>
    <w:tmpl w:val="0B38B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332D5"/>
    <w:multiLevelType w:val="hybridMultilevel"/>
    <w:tmpl w:val="7FAC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4859"/>
    <w:multiLevelType w:val="hybridMultilevel"/>
    <w:tmpl w:val="2E62D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05C1E"/>
    <w:multiLevelType w:val="hybridMultilevel"/>
    <w:tmpl w:val="FED28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C3EA8"/>
    <w:multiLevelType w:val="hybridMultilevel"/>
    <w:tmpl w:val="9CC4789E"/>
    <w:lvl w:ilvl="0" w:tplc="671C35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0DB6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4C5D4B70"/>
    <w:multiLevelType w:val="hybridMultilevel"/>
    <w:tmpl w:val="385C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5219"/>
    <w:multiLevelType w:val="hybridMultilevel"/>
    <w:tmpl w:val="98A47B90"/>
    <w:lvl w:ilvl="0" w:tplc="CC88386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47F6B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 w15:restartNumberingAfterBreak="0">
    <w:nsid w:val="59A02AA3"/>
    <w:multiLevelType w:val="hybridMultilevel"/>
    <w:tmpl w:val="E27E9B3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5" w15:restartNumberingAfterBreak="0">
    <w:nsid w:val="5B811E33"/>
    <w:multiLevelType w:val="hybridMultilevel"/>
    <w:tmpl w:val="D412587E"/>
    <w:lvl w:ilvl="0" w:tplc="370084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2E64F1"/>
    <w:multiLevelType w:val="hybridMultilevel"/>
    <w:tmpl w:val="ABDE0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B21"/>
    <w:multiLevelType w:val="hybridMultilevel"/>
    <w:tmpl w:val="D5F25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51CE"/>
    <w:multiLevelType w:val="hybridMultilevel"/>
    <w:tmpl w:val="C5A0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479C6"/>
    <w:multiLevelType w:val="hybridMultilevel"/>
    <w:tmpl w:val="A5727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1BC0"/>
    <w:multiLevelType w:val="hybridMultilevel"/>
    <w:tmpl w:val="7E9A3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421BD"/>
    <w:multiLevelType w:val="hybridMultilevel"/>
    <w:tmpl w:val="BDAC2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4"/>
  </w:num>
  <w:num w:numId="5">
    <w:abstractNumId w:val="19"/>
  </w:num>
  <w:num w:numId="6">
    <w:abstractNumId w:val="4"/>
  </w:num>
  <w:num w:numId="7">
    <w:abstractNumId w:val="23"/>
  </w:num>
  <w:num w:numId="8">
    <w:abstractNumId w:val="24"/>
  </w:num>
  <w:num w:numId="9">
    <w:abstractNumId w:val="25"/>
  </w:num>
  <w:num w:numId="10">
    <w:abstractNumId w:val="18"/>
  </w:num>
  <w:num w:numId="11">
    <w:abstractNumId w:val="30"/>
  </w:num>
  <w:num w:numId="12">
    <w:abstractNumId w:val="29"/>
  </w:num>
  <w:num w:numId="13">
    <w:abstractNumId w:val="6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1"/>
  </w:num>
  <w:num w:numId="19">
    <w:abstractNumId w:val="9"/>
  </w:num>
  <w:num w:numId="20">
    <w:abstractNumId w:val="12"/>
  </w:num>
  <w:num w:numId="21">
    <w:abstractNumId w:val="28"/>
  </w:num>
  <w:num w:numId="22">
    <w:abstractNumId w:val="1"/>
  </w:num>
  <w:num w:numId="23">
    <w:abstractNumId w:val="26"/>
  </w:num>
  <w:num w:numId="24">
    <w:abstractNumId w:val="10"/>
  </w:num>
  <w:num w:numId="25">
    <w:abstractNumId w:val="31"/>
  </w:num>
  <w:num w:numId="26">
    <w:abstractNumId w:val="17"/>
  </w:num>
  <w:num w:numId="27">
    <w:abstractNumId w:val="13"/>
  </w:num>
  <w:num w:numId="28">
    <w:abstractNumId w:val="2"/>
  </w:num>
  <w:num w:numId="29">
    <w:abstractNumId w:val="15"/>
  </w:num>
  <w:num w:numId="30">
    <w:abstractNumId w:val="3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3"/>
    <w:rsid w:val="000029E8"/>
    <w:rsid w:val="00005EFF"/>
    <w:rsid w:val="000115BA"/>
    <w:rsid w:val="00013C9B"/>
    <w:rsid w:val="00024C57"/>
    <w:rsid w:val="00030565"/>
    <w:rsid w:val="0003341B"/>
    <w:rsid w:val="0003624C"/>
    <w:rsid w:val="0005252B"/>
    <w:rsid w:val="00056296"/>
    <w:rsid w:val="0005690B"/>
    <w:rsid w:val="00060C56"/>
    <w:rsid w:val="000632F6"/>
    <w:rsid w:val="00065C3D"/>
    <w:rsid w:val="0007033C"/>
    <w:rsid w:val="00070A39"/>
    <w:rsid w:val="00075E08"/>
    <w:rsid w:val="00080652"/>
    <w:rsid w:val="00083A86"/>
    <w:rsid w:val="00085830"/>
    <w:rsid w:val="00086EEE"/>
    <w:rsid w:val="00091A23"/>
    <w:rsid w:val="00093361"/>
    <w:rsid w:val="00094357"/>
    <w:rsid w:val="000943DE"/>
    <w:rsid w:val="000950AE"/>
    <w:rsid w:val="000A2CD1"/>
    <w:rsid w:val="000A60E0"/>
    <w:rsid w:val="000C56C4"/>
    <w:rsid w:val="000D3FBD"/>
    <w:rsid w:val="000D62BC"/>
    <w:rsid w:val="000D69C4"/>
    <w:rsid w:val="000E0DC9"/>
    <w:rsid w:val="000E699C"/>
    <w:rsid w:val="000F04E9"/>
    <w:rsid w:val="000F2D67"/>
    <w:rsid w:val="000F4765"/>
    <w:rsid w:val="00100444"/>
    <w:rsid w:val="001015D9"/>
    <w:rsid w:val="00110FBD"/>
    <w:rsid w:val="00112D25"/>
    <w:rsid w:val="00126950"/>
    <w:rsid w:val="0012790E"/>
    <w:rsid w:val="00134E99"/>
    <w:rsid w:val="0013522D"/>
    <w:rsid w:val="0013586C"/>
    <w:rsid w:val="00136F26"/>
    <w:rsid w:val="001378E3"/>
    <w:rsid w:val="00137B5A"/>
    <w:rsid w:val="00142BE8"/>
    <w:rsid w:val="00143216"/>
    <w:rsid w:val="00153800"/>
    <w:rsid w:val="00154215"/>
    <w:rsid w:val="0015705D"/>
    <w:rsid w:val="00162E3D"/>
    <w:rsid w:val="001656D9"/>
    <w:rsid w:val="00167243"/>
    <w:rsid w:val="0016787B"/>
    <w:rsid w:val="00171E5C"/>
    <w:rsid w:val="00173DF5"/>
    <w:rsid w:val="00176F2B"/>
    <w:rsid w:val="00180063"/>
    <w:rsid w:val="00182676"/>
    <w:rsid w:val="0018570C"/>
    <w:rsid w:val="001865A0"/>
    <w:rsid w:val="00186BAB"/>
    <w:rsid w:val="0018731F"/>
    <w:rsid w:val="0019525E"/>
    <w:rsid w:val="001A1C3E"/>
    <w:rsid w:val="001A4094"/>
    <w:rsid w:val="001B1308"/>
    <w:rsid w:val="001B1E6F"/>
    <w:rsid w:val="001B22D5"/>
    <w:rsid w:val="001B28E0"/>
    <w:rsid w:val="001B3208"/>
    <w:rsid w:val="001B343F"/>
    <w:rsid w:val="001B3B99"/>
    <w:rsid w:val="001B6198"/>
    <w:rsid w:val="001B6D48"/>
    <w:rsid w:val="001C33F5"/>
    <w:rsid w:val="001C3674"/>
    <w:rsid w:val="001C7738"/>
    <w:rsid w:val="001D16AB"/>
    <w:rsid w:val="001D48EA"/>
    <w:rsid w:val="001D5742"/>
    <w:rsid w:val="001E0D6F"/>
    <w:rsid w:val="001E1D0E"/>
    <w:rsid w:val="001F573B"/>
    <w:rsid w:val="0020558B"/>
    <w:rsid w:val="00207513"/>
    <w:rsid w:val="00212497"/>
    <w:rsid w:val="00220F35"/>
    <w:rsid w:val="00223BB3"/>
    <w:rsid w:val="00231974"/>
    <w:rsid w:val="00233046"/>
    <w:rsid w:val="00233A70"/>
    <w:rsid w:val="00241633"/>
    <w:rsid w:val="00264BF6"/>
    <w:rsid w:val="00265A34"/>
    <w:rsid w:val="00266450"/>
    <w:rsid w:val="00273172"/>
    <w:rsid w:val="002740CC"/>
    <w:rsid w:val="002767CE"/>
    <w:rsid w:val="00281576"/>
    <w:rsid w:val="00282F46"/>
    <w:rsid w:val="00284EEC"/>
    <w:rsid w:val="00287D49"/>
    <w:rsid w:val="002979C2"/>
    <w:rsid w:val="002A20FB"/>
    <w:rsid w:val="002A317E"/>
    <w:rsid w:val="002A49F9"/>
    <w:rsid w:val="002B0971"/>
    <w:rsid w:val="002B0F64"/>
    <w:rsid w:val="002C2361"/>
    <w:rsid w:val="002C4E7B"/>
    <w:rsid w:val="002C74AF"/>
    <w:rsid w:val="002E4BFC"/>
    <w:rsid w:val="002E621D"/>
    <w:rsid w:val="002F520E"/>
    <w:rsid w:val="00302D13"/>
    <w:rsid w:val="00305FA1"/>
    <w:rsid w:val="00307092"/>
    <w:rsid w:val="00313DAE"/>
    <w:rsid w:val="00317467"/>
    <w:rsid w:val="003260D0"/>
    <w:rsid w:val="003268D5"/>
    <w:rsid w:val="00327DE8"/>
    <w:rsid w:val="003321EC"/>
    <w:rsid w:val="00333504"/>
    <w:rsid w:val="00334492"/>
    <w:rsid w:val="003430B9"/>
    <w:rsid w:val="003453F0"/>
    <w:rsid w:val="0035182C"/>
    <w:rsid w:val="00351E26"/>
    <w:rsid w:val="00351F88"/>
    <w:rsid w:val="00364E5D"/>
    <w:rsid w:val="00372CBA"/>
    <w:rsid w:val="003931D4"/>
    <w:rsid w:val="003B07CC"/>
    <w:rsid w:val="003B0DE0"/>
    <w:rsid w:val="003B5853"/>
    <w:rsid w:val="003C236E"/>
    <w:rsid w:val="003C5F30"/>
    <w:rsid w:val="003D2F70"/>
    <w:rsid w:val="003D33B9"/>
    <w:rsid w:val="003E0C76"/>
    <w:rsid w:val="003E5FEC"/>
    <w:rsid w:val="003F348D"/>
    <w:rsid w:val="003F61BA"/>
    <w:rsid w:val="003F61FD"/>
    <w:rsid w:val="003F6541"/>
    <w:rsid w:val="00401557"/>
    <w:rsid w:val="00410FC4"/>
    <w:rsid w:val="00420AAF"/>
    <w:rsid w:val="004220E5"/>
    <w:rsid w:val="0042347F"/>
    <w:rsid w:val="00430343"/>
    <w:rsid w:val="0043047B"/>
    <w:rsid w:val="00431E88"/>
    <w:rsid w:val="004431CC"/>
    <w:rsid w:val="004472F6"/>
    <w:rsid w:val="0044788E"/>
    <w:rsid w:val="00452DBE"/>
    <w:rsid w:val="004625AF"/>
    <w:rsid w:val="00463D4A"/>
    <w:rsid w:val="004741B1"/>
    <w:rsid w:val="00474A81"/>
    <w:rsid w:val="004778F3"/>
    <w:rsid w:val="00481CCC"/>
    <w:rsid w:val="004844F0"/>
    <w:rsid w:val="00496C13"/>
    <w:rsid w:val="004A0E97"/>
    <w:rsid w:val="004A38F5"/>
    <w:rsid w:val="004A4202"/>
    <w:rsid w:val="004A6D94"/>
    <w:rsid w:val="004B113C"/>
    <w:rsid w:val="004C5D24"/>
    <w:rsid w:val="004D71D7"/>
    <w:rsid w:val="004E39BF"/>
    <w:rsid w:val="004F43BC"/>
    <w:rsid w:val="004F4BC6"/>
    <w:rsid w:val="004F5720"/>
    <w:rsid w:val="005060CC"/>
    <w:rsid w:val="00510297"/>
    <w:rsid w:val="005108A7"/>
    <w:rsid w:val="00517BD5"/>
    <w:rsid w:val="00520498"/>
    <w:rsid w:val="00523328"/>
    <w:rsid w:val="00533966"/>
    <w:rsid w:val="00543AAF"/>
    <w:rsid w:val="00551BD2"/>
    <w:rsid w:val="005608D6"/>
    <w:rsid w:val="00560D79"/>
    <w:rsid w:val="005641C6"/>
    <w:rsid w:val="00567752"/>
    <w:rsid w:val="005704C2"/>
    <w:rsid w:val="00572476"/>
    <w:rsid w:val="00577AC0"/>
    <w:rsid w:val="005868BE"/>
    <w:rsid w:val="00586E31"/>
    <w:rsid w:val="00596146"/>
    <w:rsid w:val="005A2FF5"/>
    <w:rsid w:val="005A417C"/>
    <w:rsid w:val="005A4E28"/>
    <w:rsid w:val="005B5B0E"/>
    <w:rsid w:val="005B6AE9"/>
    <w:rsid w:val="005C0967"/>
    <w:rsid w:val="005C43BC"/>
    <w:rsid w:val="005C52CE"/>
    <w:rsid w:val="005C6EE5"/>
    <w:rsid w:val="005C701A"/>
    <w:rsid w:val="005D7F30"/>
    <w:rsid w:val="005E1B6E"/>
    <w:rsid w:val="005E28A7"/>
    <w:rsid w:val="005E504F"/>
    <w:rsid w:val="005E56A6"/>
    <w:rsid w:val="005E57B7"/>
    <w:rsid w:val="005E588C"/>
    <w:rsid w:val="005F2985"/>
    <w:rsid w:val="00600733"/>
    <w:rsid w:val="00600741"/>
    <w:rsid w:val="00607C80"/>
    <w:rsid w:val="00620084"/>
    <w:rsid w:val="006253DF"/>
    <w:rsid w:val="0062762E"/>
    <w:rsid w:val="00627CFB"/>
    <w:rsid w:val="00632274"/>
    <w:rsid w:val="0063230A"/>
    <w:rsid w:val="006326B7"/>
    <w:rsid w:val="00633546"/>
    <w:rsid w:val="00635A53"/>
    <w:rsid w:val="0063713C"/>
    <w:rsid w:val="006476A3"/>
    <w:rsid w:val="00655468"/>
    <w:rsid w:val="006611F2"/>
    <w:rsid w:val="00667BC1"/>
    <w:rsid w:val="00673331"/>
    <w:rsid w:val="00682A91"/>
    <w:rsid w:val="0069140A"/>
    <w:rsid w:val="0069274A"/>
    <w:rsid w:val="006A44D1"/>
    <w:rsid w:val="006A57D2"/>
    <w:rsid w:val="006B44C7"/>
    <w:rsid w:val="006C3552"/>
    <w:rsid w:val="006D15AB"/>
    <w:rsid w:val="006D3332"/>
    <w:rsid w:val="006D3900"/>
    <w:rsid w:val="006D7545"/>
    <w:rsid w:val="006F441B"/>
    <w:rsid w:val="006F64CA"/>
    <w:rsid w:val="006F76DD"/>
    <w:rsid w:val="00700852"/>
    <w:rsid w:val="007021D2"/>
    <w:rsid w:val="007027B1"/>
    <w:rsid w:val="00712937"/>
    <w:rsid w:val="00721CB3"/>
    <w:rsid w:val="007238A0"/>
    <w:rsid w:val="007265FC"/>
    <w:rsid w:val="00727490"/>
    <w:rsid w:val="00732FC8"/>
    <w:rsid w:val="00733283"/>
    <w:rsid w:val="00736BAB"/>
    <w:rsid w:val="00737208"/>
    <w:rsid w:val="007377D5"/>
    <w:rsid w:val="00746417"/>
    <w:rsid w:val="00753F24"/>
    <w:rsid w:val="00754006"/>
    <w:rsid w:val="00755473"/>
    <w:rsid w:val="00774C78"/>
    <w:rsid w:val="00780D1D"/>
    <w:rsid w:val="00782522"/>
    <w:rsid w:val="00791AA8"/>
    <w:rsid w:val="00794333"/>
    <w:rsid w:val="007960EA"/>
    <w:rsid w:val="007A4212"/>
    <w:rsid w:val="007B3157"/>
    <w:rsid w:val="007B612B"/>
    <w:rsid w:val="007C1B55"/>
    <w:rsid w:val="007C2A66"/>
    <w:rsid w:val="007C7865"/>
    <w:rsid w:val="007D2847"/>
    <w:rsid w:val="007D2D9C"/>
    <w:rsid w:val="007D2DDD"/>
    <w:rsid w:val="007D3399"/>
    <w:rsid w:val="007D4547"/>
    <w:rsid w:val="007D4729"/>
    <w:rsid w:val="007D4794"/>
    <w:rsid w:val="007D654F"/>
    <w:rsid w:val="007E1166"/>
    <w:rsid w:val="007E1302"/>
    <w:rsid w:val="007E2796"/>
    <w:rsid w:val="007E4FCC"/>
    <w:rsid w:val="007E551A"/>
    <w:rsid w:val="007E6318"/>
    <w:rsid w:val="007F0943"/>
    <w:rsid w:val="007F4E28"/>
    <w:rsid w:val="007F5089"/>
    <w:rsid w:val="007F6E06"/>
    <w:rsid w:val="00801A2F"/>
    <w:rsid w:val="00803218"/>
    <w:rsid w:val="0081312D"/>
    <w:rsid w:val="00813DAD"/>
    <w:rsid w:val="00814036"/>
    <w:rsid w:val="00830AEA"/>
    <w:rsid w:val="0083257C"/>
    <w:rsid w:val="00833A35"/>
    <w:rsid w:val="00841DAD"/>
    <w:rsid w:val="00842A07"/>
    <w:rsid w:val="00851B81"/>
    <w:rsid w:val="00852798"/>
    <w:rsid w:val="00852EC4"/>
    <w:rsid w:val="00853F84"/>
    <w:rsid w:val="00854457"/>
    <w:rsid w:val="00862100"/>
    <w:rsid w:val="00864090"/>
    <w:rsid w:val="00865A34"/>
    <w:rsid w:val="00866898"/>
    <w:rsid w:val="008729FA"/>
    <w:rsid w:val="00874F87"/>
    <w:rsid w:val="00895924"/>
    <w:rsid w:val="008A0B23"/>
    <w:rsid w:val="008A254E"/>
    <w:rsid w:val="008A60A9"/>
    <w:rsid w:val="008A79DD"/>
    <w:rsid w:val="008B021A"/>
    <w:rsid w:val="008B73E0"/>
    <w:rsid w:val="008C01DE"/>
    <w:rsid w:val="008C53D3"/>
    <w:rsid w:val="008C547A"/>
    <w:rsid w:val="008C73A4"/>
    <w:rsid w:val="008D5C78"/>
    <w:rsid w:val="008D66F5"/>
    <w:rsid w:val="008D689D"/>
    <w:rsid w:val="008D6D4C"/>
    <w:rsid w:val="008E263B"/>
    <w:rsid w:val="008E3131"/>
    <w:rsid w:val="008E3C75"/>
    <w:rsid w:val="008E5DB0"/>
    <w:rsid w:val="008E7321"/>
    <w:rsid w:val="008F224C"/>
    <w:rsid w:val="008F5DE4"/>
    <w:rsid w:val="00911151"/>
    <w:rsid w:val="00911AD3"/>
    <w:rsid w:val="00911DD8"/>
    <w:rsid w:val="00917A7D"/>
    <w:rsid w:val="00922358"/>
    <w:rsid w:val="00935A01"/>
    <w:rsid w:val="009454CD"/>
    <w:rsid w:val="009571FE"/>
    <w:rsid w:val="00957252"/>
    <w:rsid w:val="009578B2"/>
    <w:rsid w:val="00960ACE"/>
    <w:rsid w:val="00961B3D"/>
    <w:rsid w:val="00962C01"/>
    <w:rsid w:val="00963D51"/>
    <w:rsid w:val="009645BB"/>
    <w:rsid w:val="00964B7E"/>
    <w:rsid w:val="009672D1"/>
    <w:rsid w:val="009718D3"/>
    <w:rsid w:val="00971B47"/>
    <w:rsid w:val="00973A1B"/>
    <w:rsid w:val="0097427F"/>
    <w:rsid w:val="00980809"/>
    <w:rsid w:val="00983A23"/>
    <w:rsid w:val="00984101"/>
    <w:rsid w:val="009913E3"/>
    <w:rsid w:val="009A24D8"/>
    <w:rsid w:val="009A5331"/>
    <w:rsid w:val="009A66D9"/>
    <w:rsid w:val="009B377F"/>
    <w:rsid w:val="009C4B6B"/>
    <w:rsid w:val="009D0EFA"/>
    <w:rsid w:val="009D31F9"/>
    <w:rsid w:val="009E5A32"/>
    <w:rsid w:val="009F1B70"/>
    <w:rsid w:val="009F4935"/>
    <w:rsid w:val="009F71EC"/>
    <w:rsid w:val="00A03025"/>
    <w:rsid w:val="00A04A10"/>
    <w:rsid w:val="00A06C0E"/>
    <w:rsid w:val="00A06E22"/>
    <w:rsid w:val="00A205D6"/>
    <w:rsid w:val="00A21B2E"/>
    <w:rsid w:val="00A23EB1"/>
    <w:rsid w:val="00A3627E"/>
    <w:rsid w:val="00A40395"/>
    <w:rsid w:val="00A50F09"/>
    <w:rsid w:val="00A63BCF"/>
    <w:rsid w:val="00A64CCF"/>
    <w:rsid w:val="00A651BD"/>
    <w:rsid w:val="00A66AD4"/>
    <w:rsid w:val="00A70CC5"/>
    <w:rsid w:val="00A7415E"/>
    <w:rsid w:val="00A7710B"/>
    <w:rsid w:val="00A8004A"/>
    <w:rsid w:val="00A82259"/>
    <w:rsid w:val="00A922E8"/>
    <w:rsid w:val="00A93216"/>
    <w:rsid w:val="00A94DE4"/>
    <w:rsid w:val="00A94DEA"/>
    <w:rsid w:val="00A95052"/>
    <w:rsid w:val="00A97252"/>
    <w:rsid w:val="00AA0111"/>
    <w:rsid w:val="00AA1653"/>
    <w:rsid w:val="00AA2ABC"/>
    <w:rsid w:val="00AA2D9B"/>
    <w:rsid w:val="00AA2FAD"/>
    <w:rsid w:val="00AA3BC7"/>
    <w:rsid w:val="00AA434C"/>
    <w:rsid w:val="00AA5B25"/>
    <w:rsid w:val="00AB25D3"/>
    <w:rsid w:val="00AB53F1"/>
    <w:rsid w:val="00AB7833"/>
    <w:rsid w:val="00AC2969"/>
    <w:rsid w:val="00AC317E"/>
    <w:rsid w:val="00AD0386"/>
    <w:rsid w:val="00AD08D5"/>
    <w:rsid w:val="00AD3B72"/>
    <w:rsid w:val="00AD6446"/>
    <w:rsid w:val="00AE5C0C"/>
    <w:rsid w:val="00AE61CE"/>
    <w:rsid w:val="00AE7E4A"/>
    <w:rsid w:val="00AF544F"/>
    <w:rsid w:val="00B001E9"/>
    <w:rsid w:val="00B07500"/>
    <w:rsid w:val="00B14508"/>
    <w:rsid w:val="00B15A01"/>
    <w:rsid w:val="00B15F90"/>
    <w:rsid w:val="00B17732"/>
    <w:rsid w:val="00B2117C"/>
    <w:rsid w:val="00B22801"/>
    <w:rsid w:val="00B27E6A"/>
    <w:rsid w:val="00B31279"/>
    <w:rsid w:val="00B33EBE"/>
    <w:rsid w:val="00B34C34"/>
    <w:rsid w:val="00B451AC"/>
    <w:rsid w:val="00B45560"/>
    <w:rsid w:val="00B47B3B"/>
    <w:rsid w:val="00B6532D"/>
    <w:rsid w:val="00B65928"/>
    <w:rsid w:val="00B73FD1"/>
    <w:rsid w:val="00B75169"/>
    <w:rsid w:val="00B76F98"/>
    <w:rsid w:val="00B77D16"/>
    <w:rsid w:val="00B80023"/>
    <w:rsid w:val="00B870FC"/>
    <w:rsid w:val="00B87C4F"/>
    <w:rsid w:val="00B978E7"/>
    <w:rsid w:val="00BA2146"/>
    <w:rsid w:val="00BA58C5"/>
    <w:rsid w:val="00BB1534"/>
    <w:rsid w:val="00BB21D2"/>
    <w:rsid w:val="00BC1824"/>
    <w:rsid w:val="00BC1D5E"/>
    <w:rsid w:val="00BC2782"/>
    <w:rsid w:val="00BC2CC2"/>
    <w:rsid w:val="00BC5A4B"/>
    <w:rsid w:val="00BC6B0D"/>
    <w:rsid w:val="00BC79B5"/>
    <w:rsid w:val="00BC7E43"/>
    <w:rsid w:val="00BD1337"/>
    <w:rsid w:val="00BD7AC4"/>
    <w:rsid w:val="00BE48B0"/>
    <w:rsid w:val="00BE73BC"/>
    <w:rsid w:val="00BF55BB"/>
    <w:rsid w:val="00BF5B66"/>
    <w:rsid w:val="00BF6AE8"/>
    <w:rsid w:val="00C05975"/>
    <w:rsid w:val="00C07404"/>
    <w:rsid w:val="00C07EEE"/>
    <w:rsid w:val="00C11FA8"/>
    <w:rsid w:val="00C16718"/>
    <w:rsid w:val="00C17F88"/>
    <w:rsid w:val="00C343E5"/>
    <w:rsid w:val="00C34B7A"/>
    <w:rsid w:val="00C41FFF"/>
    <w:rsid w:val="00C4333A"/>
    <w:rsid w:val="00C447B0"/>
    <w:rsid w:val="00C474D7"/>
    <w:rsid w:val="00C707F8"/>
    <w:rsid w:val="00C74359"/>
    <w:rsid w:val="00C8245E"/>
    <w:rsid w:val="00C85DD7"/>
    <w:rsid w:val="00C908D5"/>
    <w:rsid w:val="00CB4DAE"/>
    <w:rsid w:val="00CD3974"/>
    <w:rsid w:val="00CE2FA7"/>
    <w:rsid w:val="00CE3DF0"/>
    <w:rsid w:val="00CE7DD9"/>
    <w:rsid w:val="00CF230C"/>
    <w:rsid w:val="00CF4786"/>
    <w:rsid w:val="00CF5FBE"/>
    <w:rsid w:val="00D023AB"/>
    <w:rsid w:val="00D03DB9"/>
    <w:rsid w:val="00D06408"/>
    <w:rsid w:val="00D1023A"/>
    <w:rsid w:val="00D10916"/>
    <w:rsid w:val="00D13429"/>
    <w:rsid w:val="00D13819"/>
    <w:rsid w:val="00D22A91"/>
    <w:rsid w:val="00D23564"/>
    <w:rsid w:val="00D328C5"/>
    <w:rsid w:val="00D35388"/>
    <w:rsid w:val="00D421D1"/>
    <w:rsid w:val="00D426F3"/>
    <w:rsid w:val="00D46676"/>
    <w:rsid w:val="00D645D0"/>
    <w:rsid w:val="00D67C3C"/>
    <w:rsid w:val="00D7002F"/>
    <w:rsid w:val="00D71E4B"/>
    <w:rsid w:val="00D77ACC"/>
    <w:rsid w:val="00D863D0"/>
    <w:rsid w:val="00D911EC"/>
    <w:rsid w:val="00D916D6"/>
    <w:rsid w:val="00D94357"/>
    <w:rsid w:val="00D94FB2"/>
    <w:rsid w:val="00D9660A"/>
    <w:rsid w:val="00DA4218"/>
    <w:rsid w:val="00DC5A00"/>
    <w:rsid w:val="00DD15B1"/>
    <w:rsid w:val="00DD15B6"/>
    <w:rsid w:val="00DD4667"/>
    <w:rsid w:val="00DD7C29"/>
    <w:rsid w:val="00DE0F4D"/>
    <w:rsid w:val="00DE1826"/>
    <w:rsid w:val="00DE4BDE"/>
    <w:rsid w:val="00DF45AE"/>
    <w:rsid w:val="00E0431A"/>
    <w:rsid w:val="00E14E3C"/>
    <w:rsid w:val="00E22588"/>
    <w:rsid w:val="00E22C8F"/>
    <w:rsid w:val="00E22D08"/>
    <w:rsid w:val="00E24ACB"/>
    <w:rsid w:val="00E26860"/>
    <w:rsid w:val="00E3036C"/>
    <w:rsid w:val="00E33F1F"/>
    <w:rsid w:val="00E4038E"/>
    <w:rsid w:val="00E416D5"/>
    <w:rsid w:val="00E4287E"/>
    <w:rsid w:val="00E430B9"/>
    <w:rsid w:val="00E4604E"/>
    <w:rsid w:val="00E46674"/>
    <w:rsid w:val="00E51AEA"/>
    <w:rsid w:val="00E538EE"/>
    <w:rsid w:val="00E54051"/>
    <w:rsid w:val="00E54D93"/>
    <w:rsid w:val="00E54ECB"/>
    <w:rsid w:val="00E54FF2"/>
    <w:rsid w:val="00E629A0"/>
    <w:rsid w:val="00E7431D"/>
    <w:rsid w:val="00E74615"/>
    <w:rsid w:val="00E77015"/>
    <w:rsid w:val="00E817B1"/>
    <w:rsid w:val="00E926C3"/>
    <w:rsid w:val="00E97179"/>
    <w:rsid w:val="00EA0AFB"/>
    <w:rsid w:val="00EB045C"/>
    <w:rsid w:val="00EB48B4"/>
    <w:rsid w:val="00EB5054"/>
    <w:rsid w:val="00EB7A4A"/>
    <w:rsid w:val="00EC064A"/>
    <w:rsid w:val="00EC091B"/>
    <w:rsid w:val="00EC1949"/>
    <w:rsid w:val="00EC21B7"/>
    <w:rsid w:val="00EC2F99"/>
    <w:rsid w:val="00EC5FA6"/>
    <w:rsid w:val="00ED7F0C"/>
    <w:rsid w:val="00EE420A"/>
    <w:rsid w:val="00EF41B5"/>
    <w:rsid w:val="00F1387C"/>
    <w:rsid w:val="00F151F8"/>
    <w:rsid w:val="00F25263"/>
    <w:rsid w:val="00F255D0"/>
    <w:rsid w:val="00F30D55"/>
    <w:rsid w:val="00F3113E"/>
    <w:rsid w:val="00F504C4"/>
    <w:rsid w:val="00F51AF1"/>
    <w:rsid w:val="00F55D27"/>
    <w:rsid w:val="00F729D6"/>
    <w:rsid w:val="00F7308F"/>
    <w:rsid w:val="00F808C7"/>
    <w:rsid w:val="00F81827"/>
    <w:rsid w:val="00F87AE5"/>
    <w:rsid w:val="00F94C4E"/>
    <w:rsid w:val="00F94ED0"/>
    <w:rsid w:val="00FA21F5"/>
    <w:rsid w:val="00FA2928"/>
    <w:rsid w:val="00FB54B3"/>
    <w:rsid w:val="00FB7B2F"/>
    <w:rsid w:val="00FC2480"/>
    <w:rsid w:val="00FC7ABE"/>
    <w:rsid w:val="00FC7E6F"/>
    <w:rsid w:val="00FE42DC"/>
    <w:rsid w:val="00FE609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C53FFF"/>
  <w15:chartTrackingRefBased/>
  <w15:docId w15:val="{9F0B093D-7302-4095-A626-4E6A715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graph-bottom-zero">
    <w:name w:val="first-paragraph-bottom-zero"/>
    <w:basedOn w:val="Normal"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96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C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C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FE"/>
  </w:style>
  <w:style w:type="paragraph" w:styleId="Footer">
    <w:name w:val="footer"/>
    <w:basedOn w:val="Normal"/>
    <w:link w:val="Foot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FE"/>
  </w:style>
  <w:style w:type="paragraph" w:styleId="BalloonText">
    <w:name w:val="Balloon Text"/>
    <w:basedOn w:val="Normal"/>
    <w:link w:val="BalloonTextChar"/>
    <w:uiPriority w:val="99"/>
    <w:semiHidden/>
    <w:unhideWhenUsed/>
    <w:rsid w:val="00C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BA31-9F60-F945-BF35-F51B3ECE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Subbagian Hukum BPK Perwakilan Provinsi Bali</dc:creator>
  <cp:keywords/>
  <dc:description/>
  <cp:lastModifiedBy>sukma lestari</cp:lastModifiedBy>
  <cp:revision>11</cp:revision>
  <cp:lastPrinted>2018-09-04T03:43:00Z</cp:lastPrinted>
  <dcterms:created xsi:type="dcterms:W3CDTF">2019-08-13T07:59:00Z</dcterms:created>
  <dcterms:modified xsi:type="dcterms:W3CDTF">2019-08-14T07:25:00Z</dcterms:modified>
</cp:coreProperties>
</file>